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BF" w:rsidRDefault="00EE0ABF" w:rsidP="00EE0ABF">
      <w:pPr>
        <w:spacing w:line="500" w:lineRule="exact"/>
        <w:jc w:val="center"/>
        <w:rPr>
          <w:rFonts w:ascii="楷体_GB2312" w:eastAsia="楷体_GB2312" w:hAnsi="宋体"/>
          <w:bCs/>
          <w:sz w:val="36"/>
          <w:szCs w:val="36"/>
        </w:rPr>
      </w:pPr>
    </w:p>
    <w:p w:rsidR="00EE0ABF" w:rsidRDefault="00EE0ABF" w:rsidP="00EE0ABF">
      <w:pPr>
        <w:widowControl/>
        <w:spacing w:line="600" w:lineRule="exact"/>
        <w:jc w:val="center"/>
        <w:outlineLvl w:val="0"/>
        <w:rPr>
          <w:rFonts w:ascii="方正小标宋简体" w:eastAsia="方正小标宋简体" w:hAnsi="华文中宋" w:cs="Courier New"/>
          <w:b/>
          <w:sz w:val="44"/>
          <w:szCs w:val="44"/>
        </w:rPr>
      </w:pPr>
      <w:r>
        <w:rPr>
          <w:rFonts w:ascii="方正小标宋简体" w:eastAsia="方正小标宋简体" w:hAnsi="华文中宋" w:cs="Courier New" w:hint="eastAsia"/>
          <w:b/>
          <w:sz w:val="44"/>
          <w:szCs w:val="44"/>
        </w:rPr>
        <w:t>关于做好2019年度国家社科基金</w:t>
      </w:r>
    </w:p>
    <w:p w:rsidR="00EE0ABF" w:rsidRDefault="00EE0ABF" w:rsidP="00EE0ABF">
      <w:pPr>
        <w:widowControl/>
        <w:spacing w:line="600" w:lineRule="exact"/>
        <w:jc w:val="center"/>
        <w:outlineLvl w:val="0"/>
        <w:rPr>
          <w:rFonts w:ascii="方正小标宋简体" w:eastAsia="方正小标宋简体" w:hAnsi="华文中宋" w:cs="Courier New"/>
          <w:b/>
          <w:sz w:val="44"/>
          <w:szCs w:val="44"/>
        </w:rPr>
      </w:pPr>
      <w:r>
        <w:rPr>
          <w:rFonts w:ascii="方正小标宋简体" w:eastAsia="方正小标宋简体" w:hAnsi="华文中宋" w:cs="Courier New" w:hint="eastAsia"/>
          <w:b/>
          <w:sz w:val="44"/>
          <w:szCs w:val="44"/>
        </w:rPr>
        <w:t>项目申报工作的通知</w:t>
      </w:r>
    </w:p>
    <w:p w:rsidR="00EE0ABF" w:rsidRDefault="00EE0ABF" w:rsidP="00EE0ABF">
      <w:pPr>
        <w:widowControl/>
        <w:spacing w:line="600" w:lineRule="exact"/>
        <w:outlineLvl w:val="0"/>
        <w:rPr>
          <w:rFonts w:ascii="方正小标宋简体" w:eastAsia="方正小标宋简体" w:hAnsi="华文中宋" w:cs="Courier New"/>
          <w:b/>
          <w:sz w:val="44"/>
          <w:szCs w:val="44"/>
        </w:rPr>
      </w:pPr>
    </w:p>
    <w:p w:rsidR="00EE0ABF" w:rsidRDefault="00EE0ABF" w:rsidP="00EE0ABF">
      <w:pPr>
        <w:spacing w:line="600" w:lineRule="exact"/>
        <w:rPr>
          <w:rFonts w:ascii="仿宋_GB2312" w:eastAsia="仿宋_GB2312" w:hAnsi="宋体"/>
          <w:sz w:val="32"/>
          <w:szCs w:val="32"/>
        </w:rPr>
      </w:pPr>
      <w:r>
        <w:rPr>
          <w:rFonts w:ascii="仿宋_GB2312" w:eastAsia="仿宋_GB2312" w:hAnsi="宋体" w:hint="eastAsia"/>
          <w:sz w:val="32"/>
          <w:szCs w:val="32"/>
        </w:rPr>
        <w:t>各有关单位：</w:t>
      </w:r>
    </w:p>
    <w:p w:rsidR="00EE0ABF" w:rsidRDefault="00EE0ABF" w:rsidP="00EE0ABF">
      <w:pPr>
        <w:widowControl/>
        <w:spacing w:line="600" w:lineRule="exact"/>
        <w:ind w:firstLine="600"/>
        <w:outlineLvl w:val="0"/>
        <w:rPr>
          <w:rFonts w:ascii="仿宋_GB2312" w:eastAsia="仿宋_GB2312" w:hAnsi="宋体" w:cs="宋体"/>
          <w:bCs/>
          <w:color w:val="3A3A3A"/>
          <w:kern w:val="0"/>
          <w:sz w:val="32"/>
          <w:szCs w:val="32"/>
        </w:rPr>
      </w:pPr>
      <w:r w:rsidRPr="00E92BFC">
        <w:rPr>
          <w:rFonts w:ascii="仿宋_GB2312" w:eastAsia="仿宋_GB2312" w:hAnsi="宋体" w:cs="宋体" w:hint="eastAsia"/>
          <w:bCs/>
          <w:color w:val="3A3A3A"/>
          <w:kern w:val="36"/>
          <w:sz w:val="32"/>
          <w:szCs w:val="32"/>
        </w:rPr>
        <w:t>《201</w:t>
      </w:r>
      <w:r>
        <w:rPr>
          <w:rFonts w:ascii="仿宋_GB2312" w:eastAsia="仿宋_GB2312" w:hAnsi="宋体" w:cs="宋体" w:hint="eastAsia"/>
          <w:bCs/>
          <w:color w:val="3A3A3A"/>
          <w:kern w:val="36"/>
          <w:sz w:val="32"/>
          <w:szCs w:val="32"/>
        </w:rPr>
        <w:t>9</w:t>
      </w:r>
      <w:r w:rsidRPr="00E92BFC">
        <w:rPr>
          <w:rFonts w:ascii="仿宋_GB2312" w:eastAsia="仿宋_GB2312" w:hAnsi="宋体" w:cs="宋体" w:hint="eastAsia"/>
          <w:bCs/>
          <w:color w:val="3A3A3A"/>
          <w:kern w:val="36"/>
          <w:sz w:val="32"/>
          <w:szCs w:val="32"/>
        </w:rPr>
        <w:t>年度国家社会科学基金项目申报公告》已发布</w:t>
      </w:r>
      <w:r>
        <w:rPr>
          <w:rFonts w:ascii="仿宋_GB2312" w:eastAsia="仿宋_GB2312" w:hAnsi="宋体" w:cs="宋体" w:hint="eastAsia"/>
          <w:bCs/>
          <w:color w:val="3A3A3A"/>
          <w:kern w:val="36"/>
          <w:sz w:val="32"/>
          <w:szCs w:val="32"/>
        </w:rPr>
        <w:t>，</w:t>
      </w:r>
      <w:r>
        <w:rPr>
          <w:rFonts w:ascii="仿宋_GB2312" w:eastAsia="仿宋_GB2312" w:hAnsi="宋体" w:cs="宋体" w:hint="eastAsia"/>
          <w:bCs/>
          <w:color w:val="3A3A3A"/>
          <w:kern w:val="0"/>
          <w:sz w:val="32"/>
          <w:szCs w:val="32"/>
        </w:rPr>
        <w:t>请按照全国哲社办有关要求，认真组织好2019年度国家社科基金项目申报工作。</w:t>
      </w:r>
    </w:p>
    <w:p w:rsidR="00EE0ABF" w:rsidRDefault="00EE0ABF" w:rsidP="00EE0ABF">
      <w:pPr>
        <w:pStyle w:val="a4"/>
        <w:spacing w:before="0" w:beforeAutospacing="0" w:after="0" w:afterAutospacing="0" w:line="600" w:lineRule="exact"/>
        <w:ind w:firstLineChars="200" w:firstLine="640"/>
        <w:rPr>
          <w:rFonts w:ascii="仿宋_GB2312" w:eastAsia="仿宋_GB2312"/>
          <w:bCs/>
          <w:color w:val="3A3A3A"/>
          <w:sz w:val="32"/>
          <w:szCs w:val="32"/>
        </w:rPr>
      </w:pPr>
      <w:r>
        <w:rPr>
          <w:rFonts w:ascii="仿宋_GB2312" w:eastAsia="仿宋_GB2312" w:hint="eastAsia"/>
          <w:bCs/>
          <w:color w:val="3A3A3A"/>
          <w:sz w:val="32"/>
          <w:szCs w:val="32"/>
        </w:rPr>
        <w:t>根据全国哲社办要求，今年继续实行限额申报（</w:t>
      </w:r>
      <w:r w:rsidR="00AE5B8F">
        <w:rPr>
          <w:rFonts w:ascii="仿宋_GB2312" w:eastAsia="仿宋_GB2312" w:hint="eastAsia"/>
          <w:bCs/>
          <w:color w:val="3A3A3A"/>
          <w:sz w:val="32"/>
          <w:szCs w:val="32"/>
        </w:rPr>
        <w:t>限额指标</w:t>
      </w:r>
      <w:r>
        <w:rPr>
          <w:rFonts w:ascii="仿宋_GB2312" w:eastAsia="仿宋_GB2312" w:hint="eastAsia"/>
          <w:bCs/>
          <w:color w:val="3A3A3A"/>
          <w:sz w:val="32"/>
          <w:szCs w:val="32"/>
        </w:rPr>
        <w:t>另行下达）。各单位要在公开申报基础上择优向我办推荐。</w:t>
      </w:r>
      <w:r w:rsidRPr="009B71F8">
        <w:rPr>
          <w:rFonts w:ascii="仿宋_GB2312" w:eastAsia="仿宋_GB2312" w:hint="eastAsia"/>
          <w:color w:val="3A3A3A"/>
          <w:sz w:val="32"/>
          <w:szCs w:val="32"/>
        </w:rPr>
        <w:t>申请单位要着力提高申报质量，</w:t>
      </w:r>
      <w:r w:rsidR="002B42FA" w:rsidRPr="008170B9">
        <w:rPr>
          <w:rFonts w:ascii="仿宋_GB2312" w:eastAsia="仿宋_GB2312" w:hint="eastAsia"/>
          <w:color w:val="3A3A3A"/>
          <w:sz w:val="32"/>
          <w:szCs w:val="32"/>
        </w:rPr>
        <w:t>适当控制申报数量，特别是要减少同类选题重复申报。</w:t>
      </w:r>
    </w:p>
    <w:p w:rsidR="00AE5B8F" w:rsidRPr="008170B9" w:rsidRDefault="00AE5B8F" w:rsidP="00AE5B8F">
      <w:pPr>
        <w:pStyle w:val="a4"/>
        <w:spacing w:before="0" w:beforeAutospacing="0" w:after="0" w:afterAutospacing="0" w:line="600" w:lineRule="exact"/>
        <w:ind w:firstLineChars="200" w:firstLine="640"/>
        <w:rPr>
          <w:rFonts w:ascii="仿宋_GB2312" w:eastAsia="仿宋_GB2312"/>
          <w:bCs/>
          <w:color w:val="3A3A3A"/>
          <w:sz w:val="32"/>
          <w:szCs w:val="32"/>
        </w:rPr>
      </w:pPr>
      <w:r w:rsidRPr="008170B9">
        <w:rPr>
          <w:rFonts w:ascii="仿宋_GB2312" w:eastAsia="仿宋_GB2312" w:hint="eastAsia"/>
          <w:bCs/>
          <w:color w:val="3A3A3A"/>
          <w:sz w:val="32"/>
          <w:szCs w:val="32"/>
        </w:rPr>
        <w:t>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2019年3月5日之前的，或在3月5日前已向</w:t>
      </w:r>
      <w:r>
        <w:rPr>
          <w:rFonts w:ascii="仿宋_GB2312" w:eastAsia="仿宋_GB2312" w:hint="eastAsia"/>
          <w:bCs/>
          <w:color w:val="3A3A3A"/>
          <w:sz w:val="32"/>
          <w:szCs w:val="32"/>
        </w:rPr>
        <w:t>全国哲社办</w:t>
      </w:r>
      <w:r w:rsidRPr="008170B9">
        <w:rPr>
          <w:rFonts w:ascii="仿宋_GB2312" w:eastAsia="仿宋_GB2312" w:hint="eastAsia"/>
          <w:bCs/>
          <w:color w:val="3A3A3A"/>
          <w:sz w:val="32"/>
          <w:szCs w:val="32"/>
        </w:rPr>
        <w:t>提交结项材料的，可以申请本年度项目。后者具体日期以</w:t>
      </w:r>
      <w:r>
        <w:rPr>
          <w:rFonts w:ascii="仿宋_GB2312" w:eastAsia="仿宋_GB2312" w:hint="eastAsia"/>
          <w:bCs/>
          <w:color w:val="3A3A3A"/>
          <w:sz w:val="32"/>
          <w:szCs w:val="32"/>
        </w:rPr>
        <w:t>我</w:t>
      </w:r>
      <w:r w:rsidRPr="008170B9">
        <w:rPr>
          <w:rFonts w:ascii="仿宋_GB2312" w:eastAsia="仿宋_GB2312" w:hint="eastAsia"/>
          <w:bCs/>
          <w:color w:val="3A3A3A"/>
          <w:sz w:val="32"/>
          <w:szCs w:val="32"/>
        </w:rPr>
        <w:t>办寄出</w:t>
      </w:r>
      <w:r w:rsidRPr="008170B9">
        <w:rPr>
          <w:rFonts w:ascii="仿宋_GB2312" w:eastAsia="仿宋_GB2312" w:hint="eastAsia"/>
          <w:bCs/>
          <w:color w:val="3A3A3A"/>
          <w:sz w:val="32"/>
          <w:szCs w:val="32"/>
        </w:rPr>
        <w:lastRenderedPageBreak/>
        <w:t>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rsidR="006F22FA" w:rsidRDefault="00AE5B8F" w:rsidP="00AE5B8F">
      <w:pPr>
        <w:pStyle w:val="a4"/>
        <w:spacing w:before="0" w:beforeAutospacing="0" w:after="0" w:afterAutospacing="0" w:line="600" w:lineRule="exact"/>
        <w:ind w:firstLineChars="200" w:firstLine="640"/>
        <w:rPr>
          <w:rFonts w:ascii="仿宋_GB2312" w:eastAsia="仿宋_GB2312"/>
          <w:bCs/>
          <w:color w:val="3A3A3A"/>
          <w:sz w:val="32"/>
          <w:szCs w:val="32"/>
        </w:rPr>
      </w:pPr>
      <w:r w:rsidRPr="008170B9">
        <w:rPr>
          <w:rFonts w:ascii="仿宋_GB2312" w:eastAsia="仿宋_GB2312" w:hint="eastAsia"/>
          <w:bCs/>
          <w:color w:val="3A3A3A"/>
          <w:sz w:val="32"/>
          <w:szCs w:val="32"/>
        </w:rPr>
        <w:t>贯彻落实中央《关于进一步加强科研诚信建设的若干意见》，申报课题须按照《国家社科基金项目申请书》和《国家社会科学基金项目课题论证活页》（以下简称《活页》）要求，如实填写材料，保证没有知识产权争议，不得有违背</w:t>
      </w:r>
      <w:r w:rsidRPr="008170B9">
        <w:rPr>
          <w:rFonts w:ascii="仿宋_GB2312" w:eastAsia="仿宋_GB2312" w:hint="eastAsia"/>
          <w:bCs/>
          <w:color w:val="3A3A3A"/>
          <w:sz w:val="32"/>
          <w:szCs w:val="32"/>
        </w:rPr>
        <w:lastRenderedPageBreak/>
        <w:t>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6F22FA" w:rsidRDefault="00EE0ABF" w:rsidP="00EE0ABF">
      <w:pPr>
        <w:pStyle w:val="a4"/>
        <w:spacing w:before="0" w:beforeAutospacing="0" w:after="0" w:afterAutospacing="0" w:line="600" w:lineRule="exact"/>
        <w:ind w:firstLineChars="200" w:firstLine="640"/>
        <w:rPr>
          <w:rFonts w:ascii="仿宋_GB2312" w:eastAsia="仿宋_GB2312"/>
          <w:bCs/>
          <w:color w:val="3A3A3A"/>
          <w:sz w:val="32"/>
          <w:szCs w:val="32"/>
        </w:rPr>
      </w:pPr>
      <w:r w:rsidRPr="00AE5B8F">
        <w:rPr>
          <w:rFonts w:ascii="仿宋_GB2312" w:eastAsia="仿宋_GB2312" w:hint="eastAsia"/>
          <w:bCs/>
          <w:color w:val="3A3A3A"/>
          <w:sz w:val="32"/>
          <w:szCs w:val="32"/>
        </w:rPr>
        <w:t>要认真做好资格审查、数据录入审核等程序性工作。重</w:t>
      </w:r>
      <w:r>
        <w:rPr>
          <w:rFonts w:ascii="仿宋_GB2312" w:eastAsia="仿宋_GB2312" w:hint="eastAsia"/>
          <w:bCs/>
          <w:color w:val="3A3A3A"/>
          <w:sz w:val="32"/>
          <w:szCs w:val="32"/>
        </w:rPr>
        <w:t>点审核</w:t>
      </w:r>
      <w:r w:rsidR="00AE5B8F">
        <w:rPr>
          <w:rFonts w:ascii="仿宋_GB2312" w:eastAsia="仿宋_GB2312" w:hint="eastAsia"/>
          <w:bCs/>
          <w:color w:val="3A3A3A"/>
          <w:sz w:val="32"/>
          <w:szCs w:val="32"/>
        </w:rPr>
        <w:t>申报资格、</w:t>
      </w:r>
      <w:r>
        <w:rPr>
          <w:rFonts w:ascii="仿宋_GB2312" w:eastAsia="仿宋_GB2312" w:hint="eastAsia"/>
          <w:bCs/>
          <w:color w:val="3A3A3A"/>
          <w:sz w:val="32"/>
          <w:szCs w:val="32"/>
        </w:rPr>
        <w:t>前期</w:t>
      </w:r>
      <w:r w:rsidR="00AE5B8F">
        <w:rPr>
          <w:rFonts w:ascii="仿宋_GB2312" w:eastAsia="仿宋_GB2312" w:hint="eastAsia"/>
          <w:bCs/>
          <w:color w:val="3A3A3A"/>
          <w:sz w:val="32"/>
          <w:szCs w:val="32"/>
        </w:rPr>
        <w:t>研究</w:t>
      </w:r>
      <w:r>
        <w:rPr>
          <w:rFonts w:ascii="仿宋_GB2312" w:eastAsia="仿宋_GB2312" w:hint="eastAsia"/>
          <w:bCs/>
          <w:color w:val="3A3A3A"/>
          <w:sz w:val="32"/>
          <w:szCs w:val="32"/>
        </w:rPr>
        <w:t>成果</w:t>
      </w:r>
      <w:r w:rsidR="00AE5B8F" w:rsidRPr="008170B9">
        <w:rPr>
          <w:rFonts w:ascii="仿宋_GB2312" w:eastAsia="仿宋_GB2312" w:hint="eastAsia"/>
          <w:bCs/>
          <w:color w:val="3A3A3A"/>
          <w:sz w:val="32"/>
          <w:szCs w:val="32"/>
        </w:rPr>
        <w:t>的真实性、课题组的研究实力和必备条件</w:t>
      </w:r>
      <w:r w:rsidR="004824BB">
        <w:rPr>
          <w:rFonts w:ascii="仿宋_GB2312" w:eastAsia="仿宋_GB2312" w:hint="eastAsia"/>
          <w:bCs/>
          <w:color w:val="3A3A3A"/>
          <w:sz w:val="32"/>
          <w:szCs w:val="32"/>
        </w:rPr>
        <w:t>、</w:t>
      </w:r>
      <w:r>
        <w:rPr>
          <w:rFonts w:ascii="仿宋_GB2312" w:eastAsia="仿宋_GB2312" w:hint="eastAsia"/>
          <w:bCs/>
          <w:color w:val="3A3A3A"/>
          <w:sz w:val="32"/>
          <w:szCs w:val="32"/>
        </w:rPr>
        <w:t>填表规范</w:t>
      </w:r>
      <w:r w:rsidRPr="004824BB">
        <w:rPr>
          <w:rFonts w:ascii="仿宋_GB2312" w:eastAsia="仿宋_GB2312" w:hint="eastAsia"/>
          <w:b/>
          <w:bCs/>
          <w:color w:val="3A3A3A"/>
          <w:sz w:val="32"/>
          <w:szCs w:val="32"/>
        </w:rPr>
        <w:t>（一律采用201</w:t>
      </w:r>
      <w:r w:rsidR="004824BB" w:rsidRPr="004824BB">
        <w:rPr>
          <w:rFonts w:ascii="仿宋_GB2312" w:eastAsia="仿宋_GB2312" w:hint="eastAsia"/>
          <w:b/>
          <w:bCs/>
          <w:color w:val="3A3A3A"/>
          <w:sz w:val="32"/>
          <w:szCs w:val="32"/>
        </w:rPr>
        <w:t>8</w:t>
      </w:r>
      <w:r w:rsidRPr="004824BB">
        <w:rPr>
          <w:rFonts w:ascii="仿宋_GB2312" w:eastAsia="仿宋_GB2312" w:hint="eastAsia"/>
          <w:b/>
          <w:bCs/>
          <w:color w:val="3A3A3A"/>
          <w:sz w:val="32"/>
          <w:szCs w:val="32"/>
        </w:rPr>
        <w:t>年12月版《申请书》）</w:t>
      </w:r>
      <w:r>
        <w:rPr>
          <w:rFonts w:ascii="仿宋_GB2312" w:eastAsia="仿宋_GB2312" w:hint="eastAsia"/>
          <w:bCs/>
          <w:color w:val="3A3A3A"/>
          <w:sz w:val="32"/>
          <w:szCs w:val="32"/>
        </w:rPr>
        <w:t>等基本信息。</w:t>
      </w:r>
      <w:r w:rsidR="006F6939" w:rsidRPr="008170B9">
        <w:rPr>
          <w:rFonts w:ascii="仿宋_GB2312" w:eastAsia="仿宋_GB2312" w:hint="eastAsia"/>
          <w:bCs/>
          <w:color w:val="3A3A3A"/>
          <w:sz w:val="32"/>
          <w:szCs w:val="32"/>
        </w:rPr>
        <w:t>相关资料下载</w:t>
      </w:r>
      <w:r w:rsidR="006F6939">
        <w:rPr>
          <w:rFonts w:ascii="仿宋_GB2312" w:eastAsia="仿宋_GB2312" w:hint="eastAsia"/>
          <w:bCs/>
          <w:color w:val="3A3A3A"/>
          <w:sz w:val="32"/>
          <w:szCs w:val="32"/>
        </w:rPr>
        <w:t>请至全国哲社办网站（</w:t>
      </w:r>
      <w:r w:rsidR="006F6939" w:rsidRPr="006F6939">
        <w:rPr>
          <w:rFonts w:ascii="仿宋_GB2312" w:eastAsia="仿宋_GB2312"/>
          <w:bCs/>
          <w:color w:val="3A3A3A"/>
          <w:sz w:val="32"/>
          <w:szCs w:val="32"/>
        </w:rPr>
        <w:t>http://www.npopss-cn.gov.cn/n1/2018/1225/c219469-30487263.html</w:t>
      </w:r>
      <w:r w:rsidR="006F6939">
        <w:rPr>
          <w:rFonts w:ascii="仿宋_GB2312" w:eastAsia="仿宋_GB2312" w:hint="eastAsia"/>
          <w:bCs/>
          <w:color w:val="3A3A3A"/>
          <w:sz w:val="32"/>
          <w:szCs w:val="32"/>
        </w:rPr>
        <w:t>）</w:t>
      </w:r>
      <w:r w:rsidR="00EB49FD">
        <w:rPr>
          <w:rFonts w:ascii="仿宋_GB2312" w:eastAsia="仿宋_GB2312" w:hint="eastAsia"/>
          <w:bCs/>
          <w:color w:val="3A3A3A"/>
          <w:sz w:val="32"/>
          <w:szCs w:val="32"/>
        </w:rPr>
        <w:t>。</w:t>
      </w:r>
    </w:p>
    <w:p w:rsidR="00EE0ABF" w:rsidRDefault="006F6939" w:rsidP="006F6939">
      <w:pPr>
        <w:spacing w:line="600" w:lineRule="exact"/>
        <w:rPr>
          <w:rFonts w:ascii="仿宋_GB2312" w:eastAsia="仿宋_GB2312"/>
          <w:bCs/>
          <w:color w:val="3A3A3A"/>
          <w:sz w:val="32"/>
          <w:szCs w:val="32"/>
        </w:rPr>
      </w:pPr>
      <w:r>
        <w:rPr>
          <w:rFonts w:ascii="仿宋_GB2312" w:eastAsia="仿宋_GB2312" w:hint="eastAsia"/>
          <w:bCs/>
          <w:color w:val="3A3A3A"/>
          <w:sz w:val="32"/>
          <w:szCs w:val="32"/>
        </w:rPr>
        <w:t xml:space="preserve">    </w:t>
      </w:r>
      <w:r w:rsidR="00EE0ABF">
        <w:rPr>
          <w:rFonts w:ascii="仿宋_GB2312" w:eastAsia="仿宋_GB2312" w:hint="eastAsia"/>
          <w:bCs/>
          <w:color w:val="3A3A3A"/>
          <w:sz w:val="32"/>
          <w:szCs w:val="32"/>
        </w:rPr>
        <w:t>我办</w:t>
      </w:r>
      <w:r w:rsidR="00EE0ABF" w:rsidRPr="00AE5B8F">
        <w:rPr>
          <w:rFonts w:ascii="仿宋_GB2312" w:eastAsia="仿宋_GB2312" w:hint="eastAsia"/>
          <w:bCs/>
          <w:color w:val="3A3A3A"/>
          <w:sz w:val="32"/>
          <w:szCs w:val="32"/>
        </w:rPr>
        <w:t>集中受理申报日期为</w:t>
      </w:r>
      <w:r w:rsidR="00EE0ABF" w:rsidRPr="006F22FA">
        <w:rPr>
          <w:rFonts w:ascii="仿宋_GB2312" w:eastAsia="仿宋_GB2312" w:hint="eastAsia"/>
          <w:b/>
          <w:bCs/>
          <w:color w:val="3A3A3A"/>
          <w:sz w:val="32"/>
          <w:szCs w:val="32"/>
        </w:rPr>
        <w:t>201</w:t>
      </w:r>
      <w:r w:rsidR="004824BB" w:rsidRPr="006F22FA">
        <w:rPr>
          <w:rFonts w:ascii="仿宋_GB2312" w:eastAsia="仿宋_GB2312" w:hint="eastAsia"/>
          <w:b/>
          <w:bCs/>
          <w:color w:val="3A3A3A"/>
          <w:sz w:val="32"/>
          <w:szCs w:val="32"/>
        </w:rPr>
        <w:t>9</w:t>
      </w:r>
      <w:r w:rsidR="00EE0ABF" w:rsidRPr="006F22FA">
        <w:rPr>
          <w:rFonts w:ascii="仿宋_GB2312" w:eastAsia="仿宋_GB2312" w:hint="eastAsia"/>
          <w:b/>
          <w:bCs/>
          <w:color w:val="3A3A3A"/>
          <w:sz w:val="32"/>
          <w:szCs w:val="32"/>
        </w:rPr>
        <w:t>年2月</w:t>
      </w:r>
      <w:r w:rsidR="004824BB" w:rsidRPr="006F22FA">
        <w:rPr>
          <w:rFonts w:ascii="仿宋_GB2312" w:eastAsia="仿宋_GB2312" w:hint="eastAsia"/>
          <w:b/>
          <w:bCs/>
          <w:color w:val="3A3A3A"/>
          <w:sz w:val="32"/>
          <w:szCs w:val="32"/>
        </w:rPr>
        <w:t>18</w:t>
      </w:r>
      <w:r w:rsidR="00EE0ABF" w:rsidRPr="006F22FA">
        <w:rPr>
          <w:rFonts w:ascii="仿宋_GB2312" w:eastAsia="仿宋_GB2312" w:hint="eastAsia"/>
          <w:b/>
          <w:bCs/>
          <w:color w:val="3A3A3A"/>
          <w:sz w:val="32"/>
          <w:szCs w:val="32"/>
        </w:rPr>
        <w:t>日-</w:t>
      </w:r>
      <w:r w:rsidR="004824BB" w:rsidRPr="006F22FA">
        <w:rPr>
          <w:rFonts w:ascii="仿宋_GB2312" w:eastAsia="仿宋_GB2312" w:hint="eastAsia"/>
          <w:b/>
          <w:bCs/>
          <w:color w:val="3A3A3A"/>
          <w:sz w:val="32"/>
          <w:szCs w:val="32"/>
        </w:rPr>
        <w:t>2</w:t>
      </w:r>
      <w:r w:rsidR="00EE0ABF" w:rsidRPr="006F22FA">
        <w:rPr>
          <w:rFonts w:ascii="仿宋_GB2312" w:eastAsia="仿宋_GB2312" w:hint="eastAsia"/>
          <w:b/>
          <w:bCs/>
          <w:color w:val="3A3A3A"/>
          <w:sz w:val="32"/>
          <w:szCs w:val="32"/>
        </w:rPr>
        <w:t>月2</w:t>
      </w:r>
      <w:r w:rsidR="004824BB" w:rsidRPr="006F22FA">
        <w:rPr>
          <w:rFonts w:ascii="仿宋_GB2312" w:eastAsia="仿宋_GB2312" w:hint="eastAsia"/>
          <w:b/>
          <w:bCs/>
          <w:color w:val="3A3A3A"/>
          <w:sz w:val="32"/>
          <w:szCs w:val="32"/>
        </w:rPr>
        <w:t>8</w:t>
      </w:r>
      <w:r w:rsidR="00EE0ABF" w:rsidRPr="006F22FA">
        <w:rPr>
          <w:rFonts w:ascii="仿宋_GB2312" w:eastAsia="仿宋_GB2312" w:hint="eastAsia"/>
          <w:b/>
          <w:bCs/>
          <w:color w:val="3A3A3A"/>
          <w:sz w:val="32"/>
          <w:szCs w:val="32"/>
        </w:rPr>
        <w:t>日</w:t>
      </w:r>
      <w:r w:rsidR="00EE0ABF" w:rsidRPr="00AE5B8F">
        <w:rPr>
          <w:rFonts w:ascii="仿宋_GB2312" w:eastAsia="仿宋_GB2312" w:hint="eastAsia"/>
          <w:bCs/>
          <w:color w:val="3A3A3A"/>
          <w:sz w:val="32"/>
          <w:szCs w:val="32"/>
        </w:rPr>
        <w:t>。</w:t>
      </w:r>
      <w:r w:rsidRPr="006F6939">
        <w:rPr>
          <w:rFonts w:ascii="仿宋_GB2312" w:eastAsia="仿宋_GB2312" w:hAnsi="宋体" w:cs="宋体" w:hint="eastAsia"/>
          <w:bCs/>
          <w:color w:val="3A3A3A"/>
          <w:kern w:val="0"/>
          <w:sz w:val="32"/>
          <w:szCs w:val="32"/>
        </w:rPr>
        <w:t>我办</w:t>
      </w:r>
      <w:r w:rsidRPr="008170B9">
        <w:rPr>
          <w:rFonts w:ascii="仿宋_GB2312" w:eastAsia="仿宋_GB2312" w:hAnsi="宋体" w:cs="宋体" w:hint="eastAsia"/>
          <w:bCs/>
          <w:color w:val="3A3A3A"/>
          <w:kern w:val="0"/>
          <w:sz w:val="32"/>
          <w:szCs w:val="32"/>
        </w:rPr>
        <w:t>不直接受理个人申报</w:t>
      </w:r>
      <w:r w:rsidRPr="006F6939">
        <w:rPr>
          <w:rFonts w:ascii="仿宋_GB2312" w:eastAsia="仿宋_GB2312" w:hAnsi="宋体" w:cs="宋体" w:hint="eastAsia"/>
          <w:bCs/>
          <w:color w:val="3A3A3A"/>
          <w:kern w:val="0"/>
          <w:sz w:val="32"/>
          <w:szCs w:val="32"/>
        </w:rPr>
        <w:t>，逾期不予受理。</w:t>
      </w:r>
      <w:r w:rsidR="00EE0ABF">
        <w:rPr>
          <w:rFonts w:ascii="仿宋_GB2312" w:eastAsia="仿宋_GB2312" w:hint="eastAsia"/>
          <w:bCs/>
          <w:color w:val="3A3A3A"/>
          <w:sz w:val="32"/>
          <w:szCs w:val="32"/>
        </w:rPr>
        <w:t>各</w:t>
      </w:r>
      <w:r w:rsidR="00E67A11">
        <w:rPr>
          <w:rFonts w:ascii="仿宋_GB2312" w:eastAsia="仿宋_GB2312" w:hint="eastAsia"/>
          <w:bCs/>
          <w:color w:val="3A3A3A"/>
          <w:sz w:val="32"/>
          <w:szCs w:val="32"/>
        </w:rPr>
        <w:t>单位请于截止日期前做好申报数据录入</w:t>
      </w:r>
      <w:r w:rsidR="00EE0ABF" w:rsidRPr="00AE5B8F">
        <w:rPr>
          <w:rFonts w:ascii="仿宋_GB2312" w:eastAsia="仿宋_GB2312" w:hint="eastAsia"/>
          <w:bCs/>
          <w:color w:val="3A3A3A"/>
          <w:sz w:val="32"/>
          <w:szCs w:val="32"/>
        </w:rPr>
        <w:t>和《申请书》、《活页》</w:t>
      </w:r>
      <w:r w:rsidR="00E67A11">
        <w:rPr>
          <w:rFonts w:ascii="仿宋_GB2312" w:eastAsia="仿宋_GB2312" w:hint="eastAsia"/>
          <w:bCs/>
          <w:color w:val="3A3A3A"/>
          <w:sz w:val="32"/>
          <w:szCs w:val="32"/>
        </w:rPr>
        <w:t>及信息</w:t>
      </w:r>
      <w:r w:rsidR="00EE0ABF" w:rsidRPr="00AE5B8F">
        <w:rPr>
          <w:rFonts w:ascii="仿宋_GB2312" w:eastAsia="仿宋_GB2312" w:hint="eastAsia"/>
          <w:bCs/>
          <w:color w:val="3A3A3A"/>
          <w:sz w:val="32"/>
          <w:szCs w:val="32"/>
        </w:rPr>
        <w:t>汇总</w:t>
      </w:r>
      <w:r w:rsidR="00E67A11">
        <w:rPr>
          <w:rFonts w:ascii="仿宋_GB2312" w:eastAsia="仿宋_GB2312" w:hint="eastAsia"/>
          <w:bCs/>
          <w:color w:val="3A3A3A"/>
          <w:sz w:val="32"/>
          <w:szCs w:val="32"/>
        </w:rPr>
        <w:t>表的报送</w:t>
      </w:r>
      <w:r w:rsidR="00EE0ABF" w:rsidRPr="00AE5B8F">
        <w:rPr>
          <w:rFonts w:ascii="仿宋_GB2312" w:eastAsia="仿宋_GB2312" w:hint="eastAsia"/>
          <w:bCs/>
          <w:color w:val="3A3A3A"/>
          <w:sz w:val="32"/>
          <w:szCs w:val="32"/>
        </w:rPr>
        <w:t>工作。每位申报者须提交《国家社科基金项目申请书》电子版（</w:t>
      </w:r>
      <w:r w:rsidR="00E67A11">
        <w:rPr>
          <w:rFonts w:ascii="仿宋_GB2312" w:eastAsia="仿宋_GB2312" w:hint="eastAsia"/>
          <w:bCs/>
          <w:color w:val="3A3A3A"/>
          <w:sz w:val="32"/>
          <w:szCs w:val="32"/>
        </w:rPr>
        <w:t>word</w:t>
      </w:r>
      <w:r w:rsidR="00EE0ABF" w:rsidRPr="00AE5B8F">
        <w:rPr>
          <w:rFonts w:ascii="仿宋_GB2312" w:eastAsia="仿宋_GB2312" w:hint="eastAsia"/>
          <w:bCs/>
          <w:color w:val="3A3A3A"/>
          <w:sz w:val="32"/>
          <w:szCs w:val="32"/>
        </w:rPr>
        <w:t>文件格式，不包括《活页》）。</w:t>
      </w:r>
    </w:p>
    <w:p w:rsidR="00EE0ABF" w:rsidRPr="00AE5B8F" w:rsidRDefault="00EE0ABF" w:rsidP="00AE5B8F">
      <w:pPr>
        <w:pStyle w:val="a4"/>
        <w:spacing w:before="0" w:beforeAutospacing="0" w:after="0" w:afterAutospacing="0" w:line="600" w:lineRule="exact"/>
        <w:ind w:firstLineChars="200" w:firstLine="640"/>
        <w:rPr>
          <w:rFonts w:ascii="仿宋_GB2312" w:eastAsia="仿宋_GB2312"/>
          <w:bCs/>
          <w:color w:val="3A3A3A"/>
          <w:sz w:val="32"/>
          <w:szCs w:val="32"/>
        </w:rPr>
      </w:pPr>
      <w:r w:rsidRPr="00AE5B8F">
        <w:rPr>
          <w:rFonts w:ascii="仿宋_GB2312" w:eastAsia="仿宋_GB2312" w:hint="eastAsia"/>
          <w:bCs/>
          <w:color w:val="3A3A3A"/>
          <w:sz w:val="32"/>
          <w:szCs w:val="32"/>
        </w:rPr>
        <w:t>各单位上报材料包括：</w:t>
      </w:r>
    </w:p>
    <w:p w:rsidR="00EE0ABF" w:rsidRDefault="00EE0ABF" w:rsidP="00EE0ABF">
      <w:pPr>
        <w:spacing w:line="600" w:lineRule="exact"/>
        <w:ind w:firstLine="720"/>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审查合格的</w:t>
      </w:r>
      <w:r>
        <w:rPr>
          <w:rFonts w:ascii="仿宋_GB2312" w:eastAsia="仿宋_GB2312" w:hint="eastAsia"/>
          <w:sz w:val="32"/>
          <w:szCs w:val="32"/>
        </w:rPr>
        <w:t>《申请书》</w:t>
      </w:r>
      <w:r>
        <w:rPr>
          <w:rFonts w:ascii="仿宋_GB2312" w:eastAsia="仿宋_GB2312" w:hAnsi="宋体" w:hint="eastAsia"/>
          <w:sz w:val="32"/>
          <w:szCs w:val="32"/>
        </w:rPr>
        <w:t>及</w:t>
      </w:r>
      <w:r>
        <w:rPr>
          <w:rFonts w:ascii="仿宋_GB2312" w:eastAsia="仿宋_GB2312" w:hint="eastAsia"/>
          <w:sz w:val="32"/>
          <w:szCs w:val="32"/>
        </w:rPr>
        <w:t>《活页》</w:t>
      </w:r>
      <w:r>
        <w:rPr>
          <w:rFonts w:ascii="仿宋_GB2312" w:eastAsia="仿宋_GB2312" w:hAnsi="宋体" w:hint="eastAsia"/>
          <w:sz w:val="32"/>
          <w:szCs w:val="32"/>
        </w:rPr>
        <w:t>一式6份（包括1份原件和5份复印件），申请书要求统一用A3纸双面印制、</w:t>
      </w:r>
      <w:r>
        <w:rPr>
          <w:rFonts w:ascii="仿宋_GB2312" w:eastAsia="仿宋_GB2312" w:hAnsi="宋体" w:hint="eastAsia"/>
          <w:sz w:val="32"/>
          <w:szCs w:val="32"/>
        </w:rPr>
        <w:lastRenderedPageBreak/>
        <w:t>中缝装订，活页放在6份申请书的后面，申请书和活页统一用长尾夹夹好。</w:t>
      </w:r>
    </w:p>
    <w:p w:rsidR="00EE0ABF" w:rsidRDefault="00EE0ABF" w:rsidP="00EE0ABF">
      <w:pPr>
        <w:spacing w:line="600" w:lineRule="exact"/>
        <w:ind w:firstLine="720"/>
        <w:rPr>
          <w:rFonts w:ascii="仿宋_GB2312" w:eastAsia="仿宋_GB2312"/>
          <w:sz w:val="32"/>
          <w:szCs w:val="32"/>
        </w:rPr>
      </w:pPr>
      <w:r>
        <w:rPr>
          <w:rFonts w:ascii="仿宋_GB2312" w:eastAsia="仿宋_GB2312" w:hint="eastAsia"/>
          <w:sz w:val="32"/>
          <w:szCs w:val="32"/>
        </w:rPr>
        <w:t>2、按申报单位和申请人分类汇总后的《申请书》电子版（word文件名称为各申报人姓名）。</w:t>
      </w:r>
    </w:p>
    <w:p w:rsidR="00EE0ABF" w:rsidRDefault="00EE0ABF" w:rsidP="00EE0ABF">
      <w:pPr>
        <w:spacing w:line="600" w:lineRule="exact"/>
        <w:ind w:firstLine="720"/>
        <w:rPr>
          <w:rFonts w:ascii="仿宋_GB2312" w:eastAsia="仿宋_GB2312"/>
          <w:sz w:val="32"/>
          <w:szCs w:val="32"/>
        </w:rPr>
      </w:pPr>
      <w:r>
        <w:rPr>
          <w:rFonts w:ascii="仿宋_GB2312" w:eastAsia="仿宋_GB2312" w:hint="eastAsia"/>
          <w:sz w:val="32"/>
          <w:szCs w:val="32"/>
        </w:rPr>
        <w:t>3、由申报系统导出的申报数据文件夹（dbf文件格式）。</w:t>
      </w:r>
    </w:p>
    <w:p w:rsidR="00EE0ABF" w:rsidRDefault="00EE0ABF" w:rsidP="00EE0ABF">
      <w:pPr>
        <w:spacing w:line="600" w:lineRule="exact"/>
        <w:ind w:firstLine="720"/>
        <w:rPr>
          <w:rFonts w:ascii="仿宋_GB2312" w:eastAsia="仿宋_GB2312"/>
          <w:sz w:val="32"/>
          <w:szCs w:val="32"/>
        </w:rPr>
      </w:pPr>
      <w:r>
        <w:rPr>
          <w:rFonts w:ascii="仿宋_GB2312" w:eastAsia="仿宋_GB2312" w:hint="eastAsia"/>
          <w:sz w:val="32"/>
          <w:szCs w:val="32"/>
        </w:rPr>
        <w:t>4、申报信息汇总表（excel文件格式）。</w:t>
      </w:r>
    </w:p>
    <w:p w:rsidR="00EE0ABF" w:rsidRPr="006F6939" w:rsidRDefault="00EE0ABF" w:rsidP="00EE0ABF">
      <w:pPr>
        <w:spacing w:line="600" w:lineRule="exact"/>
        <w:rPr>
          <w:rFonts w:ascii="仿宋_GB2312" w:eastAsia="仿宋_GB2312" w:hAnsi="宋体"/>
          <w:sz w:val="32"/>
          <w:szCs w:val="32"/>
        </w:rPr>
      </w:pPr>
      <w:r>
        <w:rPr>
          <w:rFonts w:ascii="仿宋_GB2312" w:eastAsia="仿宋_GB2312" w:hint="eastAsia"/>
          <w:sz w:val="32"/>
          <w:szCs w:val="32"/>
        </w:rPr>
        <w:t xml:space="preserve">    电子数据发送至我办邮箱（</w:t>
      </w:r>
      <w:hyperlink r:id="rId6" w:history="1">
        <w:r>
          <w:rPr>
            <w:rStyle w:val="a3"/>
            <w:rFonts w:ascii="仿宋_GB2312" w:eastAsia="仿宋_GB2312" w:hint="eastAsia"/>
            <w:sz w:val="32"/>
            <w:szCs w:val="32"/>
          </w:rPr>
          <w:t>sdghb@sina.com</w:t>
        </w:r>
      </w:hyperlink>
      <w:r>
        <w:rPr>
          <w:rFonts w:ascii="仿宋_GB2312" w:eastAsia="仿宋_GB2312" w:hint="eastAsia"/>
          <w:sz w:val="32"/>
          <w:szCs w:val="32"/>
        </w:rPr>
        <w:t>），纸质材料</w:t>
      </w:r>
      <w:r>
        <w:rPr>
          <w:rFonts w:ascii="仿宋_GB2312" w:eastAsia="仿宋_GB2312" w:hAnsi="宋体" w:hint="eastAsia"/>
          <w:sz w:val="32"/>
          <w:szCs w:val="32"/>
        </w:rPr>
        <w:t>报送、寄送地址</w:t>
      </w:r>
      <w:r w:rsidR="00E67A11">
        <w:rPr>
          <w:rFonts w:ascii="仿宋_GB2312" w:eastAsia="仿宋_GB2312" w:hAnsi="宋体" w:hint="eastAsia"/>
          <w:sz w:val="32"/>
          <w:szCs w:val="32"/>
        </w:rPr>
        <w:t>：济南市经十路20188号（省体育中心办公楼413室）</w:t>
      </w:r>
      <w:r>
        <w:rPr>
          <w:rFonts w:ascii="仿宋_GB2312" w:eastAsia="仿宋_GB2312" w:hAnsi="宋体" w:hint="eastAsia"/>
          <w:sz w:val="32"/>
          <w:szCs w:val="32"/>
        </w:rPr>
        <w:t>,联系电话：</w:t>
      </w:r>
      <w:r>
        <w:rPr>
          <w:rFonts w:ascii="仿宋_GB2312" w:eastAsia="仿宋_GB2312" w:hint="eastAsia"/>
          <w:sz w:val="32"/>
          <w:szCs w:val="32"/>
        </w:rPr>
        <w:t>0531-82070308、82070323。</w:t>
      </w:r>
    </w:p>
    <w:p w:rsidR="00E67A11" w:rsidRDefault="00E67A11" w:rsidP="00EE0ABF">
      <w:pPr>
        <w:spacing w:line="600" w:lineRule="exact"/>
        <w:ind w:firstLineChars="400" w:firstLine="1280"/>
        <w:rPr>
          <w:rFonts w:ascii="仿宋_GB2312" w:eastAsia="仿宋_GB2312"/>
          <w:sz w:val="32"/>
          <w:szCs w:val="32"/>
        </w:rPr>
      </w:pPr>
    </w:p>
    <w:p w:rsidR="00E67A11" w:rsidRDefault="00E67A11" w:rsidP="00EE0ABF">
      <w:pPr>
        <w:spacing w:line="600" w:lineRule="exact"/>
        <w:ind w:firstLineChars="400" w:firstLine="1280"/>
        <w:rPr>
          <w:rFonts w:ascii="仿宋_GB2312" w:eastAsia="仿宋_GB2312"/>
          <w:sz w:val="32"/>
          <w:szCs w:val="32"/>
        </w:rPr>
      </w:pPr>
    </w:p>
    <w:p w:rsidR="00E67A11" w:rsidRDefault="00E67A11"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6F22FA" w:rsidRDefault="006F22FA" w:rsidP="00EE0ABF">
      <w:pPr>
        <w:spacing w:line="600" w:lineRule="exact"/>
        <w:ind w:firstLineChars="400" w:firstLine="1280"/>
        <w:rPr>
          <w:rFonts w:ascii="仿宋_GB2312" w:eastAsia="仿宋_GB2312"/>
          <w:sz w:val="32"/>
          <w:szCs w:val="32"/>
        </w:rPr>
      </w:pPr>
    </w:p>
    <w:p w:rsidR="00E67A11" w:rsidRDefault="00E67A11" w:rsidP="00EE0ABF">
      <w:pPr>
        <w:spacing w:line="600" w:lineRule="exact"/>
        <w:ind w:firstLineChars="400" w:firstLine="1280"/>
        <w:rPr>
          <w:rFonts w:ascii="仿宋_GB2312" w:eastAsia="仿宋_GB2312"/>
          <w:sz w:val="32"/>
          <w:szCs w:val="32"/>
        </w:rPr>
      </w:pPr>
    </w:p>
    <w:p w:rsidR="00EE0ABF" w:rsidRDefault="00E67A11" w:rsidP="00EE0ABF">
      <w:pPr>
        <w:spacing w:line="600" w:lineRule="exact"/>
        <w:ind w:firstLineChars="400" w:firstLine="1280"/>
        <w:rPr>
          <w:rFonts w:ascii="仿宋_GB2312" w:eastAsia="仿宋_GB2312"/>
          <w:sz w:val="32"/>
          <w:szCs w:val="32"/>
        </w:rPr>
      </w:pPr>
      <w:r>
        <w:rPr>
          <w:rFonts w:ascii="仿宋_GB2312" w:eastAsia="仿宋_GB2312" w:hint="eastAsia"/>
          <w:sz w:val="32"/>
          <w:szCs w:val="32"/>
        </w:rPr>
        <w:t xml:space="preserve">               </w:t>
      </w:r>
      <w:r w:rsidR="00EE0ABF">
        <w:rPr>
          <w:rFonts w:ascii="仿宋_GB2312" w:eastAsia="仿宋_GB2312" w:hint="eastAsia"/>
          <w:sz w:val="32"/>
          <w:szCs w:val="32"/>
        </w:rPr>
        <w:t>山东省社会科学规划管理办公室</w:t>
      </w:r>
    </w:p>
    <w:p w:rsidR="00EE0ABF" w:rsidRDefault="00EE0ABF" w:rsidP="00EE0ABF">
      <w:pPr>
        <w:pStyle w:val="1"/>
        <w:spacing w:before="0" w:beforeAutospacing="0" w:after="0" w:afterAutospacing="0" w:line="600" w:lineRule="exact"/>
        <w:ind w:firstLineChars="1450" w:firstLine="4640"/>
        <w:rPr>
          <w:color w:val="3A3A3A"/>
        </w:rPr>
      </w:pPr>
      <w:r>
        <w:rPr>
          <w:rFonts w:ascii="仿宋_GB2312" w:eastAsia="仿宋_GB2312" w:hAnsi="Times New Roman" w:cs="Times New Roman" w:hint="eastAsia"/>
          <w:b w:val="0"/>
          <w:bCs w:val="0"/>
          <w:kern w:val="2"/>
          <w:sz w:val="32"/>
          <w:szCs w:val="32"/>
        </w:rPr>
        <w:t>201</w:t>
      </w:r>
      <w:r w:rsidR="00E67A11">
        <w:rPr>
          <w:rFonts w:ascii="仿宋_GB2312" w:eastAsia="仿宋_GB2312" w:hAnsi="Times New Roman" w:cs="Times New Roman" w:hint="eastAsia"/>
          <w:b w:val="0"/>
          <w:bCs w:val="0"/>
          <w:kern w:val="2"/>
          <w:sz w:val="32"/>
          <w:szCs w:val="32"/>
        </w:rPr>
        <w:t>8</w:t>
      </w:r>
      <w:r>
        <w:rPr>
          <w:rFonts w:ascii="仿宋_GB2312" w:eastAsia="仿宋_GB2312" w:hAnsi="Times New Roman" w:cs="Times New Roman" w:hint="eastAsia"/>
          <w:b w:val="0"/>
          <w:bCs w:val="0"/>
          <w:kern w:val="2"/>
          <w:sz w:val="32"/>
          <w:szCs w:val="32"/>
        </w:rPr>
        <w:t>年12月2</w:t>
      </w:r>
      <w:r w:rsidR="00E67A11">
        <w:rPr>
          <w:rFonts w:ascii="仿宋_GB2312" w:eastAsia="仿宋_GB2312" w:hAnsi="Times New Roman" w:cs="Times New Roman" w:hint="eastAsia"/>
          <w:b w:val="0"/>
          <w:bCs w:val="0"/>
          <w:kern w:val="2"/>
          <w:sz w:val="32"/>
          <w:szCs w:val="32"/>
        </w:rPr>
        <w:t>6</w:t>
      </w:r>
      <w:r>
        <w:rPr>
          <w:rFonts w:ascii="仿宋_GB2312" w:eastAsia="仿宋_GB2312" w:hAnsi="Times New Roman" w:cs="Times New Roman" w:hint="eastAsia"/>
          <w:b w:val="0"/>
          <w:bCs w:val="0"/>
          <w:kern w:val="2"/>
          <w:sz w:val="32"/>
          <w:szCs w:val="32"/>
        </w:rPr>
        <w:t>日</w:t>
      </w:r>
    </w:p>
    <w:p w:rsidR="002251C0" w:rsidRDefault="00C21654" w:rsidP="00E12F1D">
      <w:pPr>
        <w:ind w:left="420" w:firstLine="420"/>
      </w:pPr>
    </w:p>
    <w:sectPr w:rsidR="002251C0" w:rsidSect="00B76BD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654" w:rsidRDefault="00C21654" w:rsidP="00EB49FD">
      <w:r>
        <w:separator/>
      </w:r>
    </w:p>
  </w:endnote>
  <w:endnote w:type="continuationSeparator" w:id="0">
    <w:p w:rsidR="00C21654" w:rsidRDefault="00C21654" w:rsidP="00EB49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654" w:rsidRDefault="00C21654" w:rsidP="00EB49FD">
      <w:r>
        <w:separator/>
      </w:r>
    </w:p>
  </w:footnote>
  <w:footnote w:type="continuationSeparator" w:id="0">
    <w:p w:rsidR="00C21654" w:rsidRDefault="00C21654" w:rsidP="00EB4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FD" w:rsidRDefault="00EB49F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0ABF"/>
    <w:rsid w:val="000203B6"/>
    <w:rsid w:val="001E765F"/>
    <w:rsid w:val="00291AD5"/>
    <w:rsid w:val="002A0448"/>
    <w:rsid w:val="002B42FA"/>
    <w:rsid w:val="004824BB"/>
    <w:rsid w:val="00562630"/>
    <w:rsid w:val="005B75DA"/>
    <w:rsid w:val="00624F27"/>
    <w:rsid w:val="006F22FA"/>
    <w:rsid w:val="006F6939"/>
    <w:rsid w:val="00804B5C"/>
    <w:rsid w:val="008D560F"/>
    <w:rsid w:val="009751EE"/>
    <w:rsid w:val="00AC048E"/>
    <w:rsid w:val="00AE5B8F"/>
    <w:rsid w:val="00B907B3"/>
    <w:rsid w:val="00C21654"/>
    <w:rsid w:val="00DB5B5A"/>
    <w:rsid w:val="00E12F1D"/>
    <w:rsid w:val="00E13397"/>
    <w:rsid w:val="00E67A11"/>
    <w:rsid w:val="00E825E5"/>
    <w:rsid w:val="00EB49FD"/>
    <w:rsid w:val="00EE0ABF"/>
    <w:rsid w:val="00F630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ABF"/>
    <w:pPr>
      <w:widowControl w:val="0"/>
      <w:ind w:firstLineChars="0" w:firstLine="0"/>
    </w:pPr>
  </w:style>
  <w:style w:type="paragraph" w:styleId="1">
    <w:name w:val="heading 1"/>
    <w:basedOn w:val="a"/>
    <w:link w:val="1Char"/>
    <w:uiPriority w:val="9"/>
    <w:qFormat/>
    <w:rsid w:val="00EE0ABF"/>
    <w:pPr>
      <w:widowControl/>
      <w:spacing w:before="100" w:beforeAutospacing="1" w:after="100" w:afterAutospacing="1"/>
      <w:jc w:val="left"/>
      <w:outlineLvl w:val="0"/>
    </w:pPr>
    <w:rPr>
      <w:rFonts w:ascii="宋体" w:eastAsia="宋体" w:hAnsi="宋体" w:cs="宋体"/>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0ABF"/>
    <w:rPr>
      <w:rFonts w:ascii="宋体" w:eastAsia="宋体" w:hAnsi="宋体" w:cs="宋体"/>
      <w:b/>
      <w:bCs/>
      <w:kern w:val="36"/>
      <w:sz w:val="36"/>
      <w:szCs w:val="36"/>
    </w:rPr>
  </w:style>
  <w:style w:type="character" w:styleId="a3">
    <w:name w:val="Hyperlink"/>
    <w:basedOn w:val="a0"/>
    <w:uiPriority w:val="99"/>
    <w:semiHidden/>
    <w:unhideWhenUsed/>
    <w:rsid w:val="00EE0ABF"/>
    <w:rPr>
      <w:strike w:val="0"/>
      <w:dstrike w:val="0"/>
      <w:color w:val="3A3A3A"/>
      <w:u w:val="none"/>
      <w:effect w:val="none"/>
    </w:rPr>
  </w:style>
  <w:style w:type="paragraph" w:styleId="a4">
    <w:name w:val="Normal (Web)"/>
    <w:basedOn w:val="a"/>
    <w:unhideWhenUsed/>
    <w:rsid w:val="00EE0ABF"/>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B49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B49FD"/>
    <w:rPr>
      <w:sz w:val="18"/>
      <w:szCs w:val="18"/>
    </w:rPr>
  </w:style>
  <w:style w:type="paragraph" w:styleId="a6">
    <w:name w:val="footer"/>
    <w:basedOn w:val="a"/>
    <w:link w:val="Char0"/>
    <w:uiPriority w:val="99"/>
    <w:semiHidden/>
    <w:unhideWhenUsed/>
    <w:rsid w:val="00EB49F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B49F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dghb@sina.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294</Words>
  <Characters>1676</Characters>
  <Application>Microsoft Office Word</Application>
  <DocSecurity>0</DocSecurity>
  <Lines>13</Lines>
  <Paragraphs>3</Paragraphs>
  <ScaleCrop>false</ScaleCrop>
  <Company>Hewlett-Packard Company</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2018-12-26T01:00:00Z</dcterms:created>
  <dcterms:modified xsi:type="dcterms:W3CDTF">2018-12-26T03:12:00Z</dcterms:modified>
</cp:coreProperties>
</file>