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
        </w:tabs>
        <w:adjustRightInd w:val="0"/>
        <w:snapToGrid w:val="0"/>
        <w:spacing w:line="590" w:lineRule="atLeast"/>
        <w:jc w:val="center"/>
        <w:rPr>
          <w:rFonts w:ascii="方正小标宋简体" w:hAnsi="华文中宋" w:eastAsia="方正小标宋简体"/>
          <w:color w:val="000000"/>
          <w:sz w:val="44"/>
          <w:szCs w:val="44"/>
        </w:rPr>
      </w:pPr>
      <w:bookmarkStart w:id="0" w:name="标题"/>
      <w:r>
        <w:rPr>
          <w:rFonts w:hint="eastAsia" w:ascii="方正小标宋简体" w:hAnsi="华文中宋" w:eastAsia="方正小标宋简体"/>
          <w:color w:val="000000"/>
          <w:sz w:val="44"/>
          <w:szCs w:val="44"/>
        </w:rPr>
        <w:t>山东省统计局关于做好</w:t>
      </w:r>
    </w:p>
    <w:p>
      <w:pPr>
        <w:tabs>
          <w:tab w:val="left" w:pos="666"/>
        </w:tabs>
        <w:adjustRightInd w:val="0"/>
        <w:snapToGrid w:val="0"/>
        <w:spacing w:line="590" w:lineRule="atLeast"/>
        <w:jc w:val="center"/>
        <w:rPr>
          <w:rFonts w:ascii="方正小标宋简体" w:hAnsi="华文中宋" w:eastAsia="方正小标宋简体"/>
          <w:color w:val="000000"/>
          <w:sz w:val="44"/>
          <w:szCs w:val="44"/>
        </w:rPr>
      </w:pPr>
      <w:r>
        <w:rPr>
          <w:rFonts w:ascii="方正小标宋简体" w:hAnsi="华文中宋" w:eastAsia="方正小标宋简体"/>
          <w:color w:val="000000"/>
          <w:sz w:val="44"/>
          <w:szCs w:val="44"/>
        </w:rPr>
        <w:t>2019年度全省统计科研课题申报工作的通知</w:t>
      </w:r>
      <w:bookmarkEnd w:id="0"/>
    </w:p>
    <w:p>
      <w:pPr>
        <w:adjustRightInd w:val="0"/>
        <w:snapToGrid w:val="0"/>
        <w:spacing w:line="590" w:lineRule="atLeast"/>
        <w:jc w:val="center"/>
        <w:rPr>
          <w:rFonts w:ascii="仿宋_GB2312" w:eastAsia="仿宋_GB2312"/>
          <w:sz w:val="32"/>
          <w:szCs w:val="32"/>
        </w:rPr>
      </w:pPr>
      <w:bookmarkStart w:id="1" w:name="文号"/>
      <w:r>
        <w:rPr>
          <w:rFonts w:hint="eastAsia" w:ascii="仿宋_GB2312" w:eastAsia="仿宋_GB2312"/>
          <w:sz w:val="32"/>
          <w:szCs w:val="32"/>
        </w:rPr>
        <w:t>鲁统字〔2019〕85号</w:t>
      </w:r>
      <w:bookmarkEnd w:id="1"/>
    </w:p>
    <w:p>
      <w:pPr>
        <w:adjustRightInd w:val="0"/>
        <w:snapToGrid w:val="0"/>
        <w:spacing w:line="590" w:lineRule="atLeast"/>
        <w:ind w:firstLine="641"/>
        <w:rPr>
          <w:rFonts w:ascii="仿宋_GB2312" w:eastAsia="仿宋_GB2312"/>
          <w:color w:val="000000"/>
          <w:sz w:val="32"/>
          <w:szCs w:val="32"/>
        </w:rPr>
      </w:pPr>
    </w:p>
    <w:p>
      <w:pPr>
        <w:adjustRightInd w:val="0"/>
        <w:snapToGrid w:val="0"/>
        <w:spacing w:line="590" w:lineRule="atLeast"/>
        <w:rPr>
          <w:rFonts w:ascii="仿宋_GB2312" w:eastAsia="仿宋_GB2312"/>
          <w:color w:val="000000"/>
          <w:sz w:val="32"/>
          <w:szCs w:val="32"/>
        </w:rPr>
      </w:pPr>
      <w:bookmarkStart w:id="2" w:name="主送单位"/>
      <w:r>
        <w:rPr>
          <w:rFonts w:hint="eastAsia" w:ascii="仿宋_GB2312" w:eastAsia="仿宋_GB2312"/>
          <w:color w:val="000000"/>
          <w:sz w:val="32"/>
          <w:szCs w:val="32"/>
        </w:rPr>
        <w:t>各市统计局，有关高校及单位</w:t>
      </w:r>
      <w:bookmarkEnd w:id="2"/>
      <w:r>
        <w:rPr>
          <w:rFonts w:hint="eastAsia" w:ascii="仿宋_GB2312" w:eastAsia="仿宋_GB2312"/>
          <w:color w:val="000000"/>
          <w:sz w:val="32"/>
          <w:szCs w:val="32"/>
        </w:rPr>
        <w:t>：</w:t>
      </w:r>
    </w:p>
    <w:p>
      <w:pPr>
        <w:adjustRightInd w:val="0"/>
        <w:snapToGrid w:val="0"/>
        <w:spacing w:line="590" w:lineRule="atLeast"/>
        <w:ind w:firstLine="641"/>
        <w:rPr>
          <w:rFonts w:ascii="仿宋_GB2312" w:hAnsi="宋体" w:eastAsia="仿宋_GB2312"/>
          <w:color w:val="000000"/>
          <w:sz w:val="32"/>
          <w:szCs w:val="32"/>
        </w:rPr>
      </w:pPr>
      <w:bookmarkStart w:id="3" w:name="内容"/>
      <w:bookmarkEnd w:id="3"/>
      <w:r>
        <w:rPr>
          <w:rFonts w:hint="eastAsia" w:ascii="仿宋_GB2312" w:hAnsi="宋体" w:eastAsia="仿宋_GB2312"/>
          <w:color w:val="000000"/>
          <w:sz w:val="32"/>
          <w:szCs w:val="32"/>
        </w:rPr>
        <w:t>201</w:t>
      </w:r>
      <w:r>
        <w:rPr>
          <w:rFonts w:ascii="仿宋_GB2312" w:hAnsi="宋体" w:eastAsia="仿宋_GB2312"/>
          <w:color w:val="000000"/>
          <w:sz w:val="32"/>
          <w:szCs w:val="32"/>
        </w:rPr>
        <w:t>9</w:t>
      </w:r>
      <w:r>
        <w:rPr>
          <w:rFonts w:hint="eastAsia" w:ascii="仿宋_GB2312" w:hAnsi="宋体" w:eastAsia="仿宋_GB2312"/>
          <w:color w:val="000000"/>
          <w:sz w:val="32"/>
          <w:szCs w:val="32"/>
        </w:rPr>
        <w:t>年度</w:t>
      </w:r>
      <w:r>
        <w:rPr>
          <w:rFonts w:hint="eastAsia" w:ascii="仿宋_GB2312" w:hAnsi="仿宋_GB2312" w:eastAsia="仿宋_GB2312"/>
          <w:color w:val="000000"/>
          <w:sz w:val="32"/>
          <w:szCs w:val="32"/>
        </w:rPr>
        <w:t>全省统计科研课题</w:t>
      </w:r>
      <w:r>
        <w:rPr>
          <w:rFonts w:hint="eastAsia" w:ascii="仿宋_GB2312" w:hAnsi="宋体" w:eastAsia="仿宋_GB2312"/>
          <w:color w:val="000000"/>
          <w:sz w:val="32"/>
          <w:szCs w:val="32"/>
        </w:rPr>
        <w:t>申报工作已经开始。为做好这次课题申报工作，我们重新修订了《山东省统计科研课题管理办法》，并就有关事项通知如下。</w:t>
      </w:r>
    </w:p>
    <w:p>
      <w:pPr>
        <w:tabs>
          <w:tab w:val="left" w:pos="666"/>
        </w:tabs>
        <w:adjustRightInd w:val="0"/>
        <w:snapToGrid w:val="0"/>
        <w:spacing w:line="590" w:lineRule="atLeast"/>
        <w:ind w:firstLine="640" w:firstLineChars="200"/>
        <w:rPr>
          <w:rFonts w:ascii="黑体" w:hAnsi="黑体" w:eastAsia="黑体"/>
          <w:color w:val="000000"/>
          <w:sz w:val="32"/>
          <w:szCs w:val="32"/>
        </w:rPr>
      </w:pPr>
      <w:r>
        <w:rPr>
          <w:rFonts w:hint="eastAsia" w:ascii="黑体" w:hAnsi="黑体" w:eastAsia="黑体"/>
          <w:color w:val="000000"/>
          <w:sz w:val="32"/>
          <w:szCs w:val="32"/>
        </w:rPr>
        <w:t>一、项目</w:t>
      </w:r>
      <w:r>
        <w:rPr>
          <w:rFonts w:ascii="黑体" w:hAnsi="黑体" w:eastAsia="黑体"/>
          <w:color w:val="000000"/>
          <w:sz w:val="32"/>
          <w:szCs w:val="32"/>
        </w:rPr>
        <w:t>类别</w:t>
      </w:r>
    </w:p>
    <w:p>
      <w:pPr>
        <w:tabs>
          <w:tab w:val="left" w:pos="666"/>
        </w:tabs>
        <w:adjustRightInd w:val="0"/>
        <w:snapToGrid w:val="0"/>
        <w:spacing w:line="590" w:lineRule="atLeas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201</w:t>
      </w:r>
      <w:r>
        <w:rPr>
          <w:rFonts w:ascii="仿宋_GB2312" w:hAnsi="宋体" w:eastAsia="仿宋_GB2312"/>
          <w:color w:val="000000"/>
          <w:sz w:val="32"/>
          <w:szCs w:val="32"/>
        </w:rPr>
        <w:t>9</w:t>
      </w:r>
      <w:r>
        <w:rPr>
          <w:rFonts w:hint="eastAsia" w:ascii="仿宋_GB2312" w:hAnsi="宋体" w:eastAsia="仿宋_GB2312"/>
          <w:color w:val="000000"/>
          <w:sz w:val="32"/>
          <w:szCs w:val="32"/>
        </w:rPr>
        <w:t>年度</w:t>
      </w:r>
      <w:r>
        <w:rPr>
          <w:rFonts w:hint="eastAsia" w:ascii="仿宋_GB2312" w:hAnsi="仿宋_GB2312" w:eastAsia="仿宋_GB2312"/>
          <w:color w:val="000000"/>
          <w:sz w:val="32"/>
          <w:szCs w:val="32"/>
        </w:rPr>
        <w:t>山东省统计科研课题</w:t>
      </w:r>
      <w:r>
        <w:rPr>
          <w:rFonts w:hint="eastAsia" w:ascii="仿宋_GB2312" w:hAnsi="宋体" w:eastAsia="仿宋_GB2312"/>
          <w:color w:val="000000"/>
          <w:sz w:val="32"/>
          <w:szCs w:val="32"/>
        </w:rPr>
        <w:t>设重大项目和一般项目。</w:t>
      </w:r>
      <w:r>
        <w:rPr>
          <w:rFonts w:hint="eastAsia" w:ascii="仿宋_GB2312" w:hAnsi="宋体" w:eastAsia="仿宋_GB2312"/>
          <w:b/>
          <w:bCs/>
          <w:color w:val="000000"/>
          <w:sz w:val="32"/>
          <w:szCs w:val="32"/>
        </w:rPr>
        <w:t>重大项目为有经费资助项目，一般项目无经费资助。</w:t>
      </w:r>
    </w:p>
    <w:p>
      <w:pPr>
        <w:tabs>
          <w:tab w:val="left" w:pos="666"/>
        </w:tabs>
        <w:adjustRightInd w:val="0"/>
        <w:snapToGrid w:val="0"/>
        <w:spacing w:line="590" w:lineRule="atLeast"/>
        <w:ind w:firstLine="640" w:firstLineChars="200"/>
        <w:rPr>
          <w:rFonts w:ascii="黑体" w:hAnsi="黑体" w:eastAsia="黑体"/>
          <w:color w:val="000000"/>
          <w:sz w:val="32"/>
          <w:szCs w:val="32"/>
        </w:rPr>
      </w:pPr>
      <w:r>
        <w:rPr>
          <w:rFonts w:hint="eastAsia" w:ascii="黑体" w:hAnsi="黑体" w:eastAsia="黑体"/>
          <w:color w:val="000000"/>
          <w:sz w:val="32"/>
          <w:szCs w:val="32"/>
        </w:rPr>
        <w:t>二、申报</w:t>
      </w:r>
      <w:r>
        <w:rPr>
          <w:rFonts w:ascii="黑体" w:hAnsi="黑体" w:eastAsia="黑体"/>
          <w:color w:val="000000"/>
          <w:sz w:val="32"/>
          <w:szCs w:val="32"/>
        </w:rPr>
        <w:t>指南</w:t>
      </w:r>
    </w:p>
    <w:p>
      <w:pPr>
        <w:tabs>
          <w:tab w:val="left" w:pos="666"/>
        </w:tabs>
        <w:adjustRightInd w:val="0"/>
        <w:snapToGrid w:val="0"/>
        <w:spacing w:line="590" w:lineRule="atLeas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紧紧围绕习近平总书记等中央领导同志关于统计工作的重要指示批示精神和党中央、国务院关于统计改革的重大决策部署，依据《课题研究指南》，</w:t>
      </w:r>
      <w:r>
        <w:rPr>
          <w:rFonts w:ascii="仿宋_GB2312" w:hAnsi="宋体" w:eastAsia="仿宋_GB2312"/>
          <w:color w:val="000000"/>
          <w:sz w:val="32"/>
          <w:szCs w:val="32"/>
        </w:rPr>
        <w:t>申报</w:t>
      </w:r>
      <w:r>
        <w:rPr>
          <w:rFonts w:hint="eastAsia" w:ascii="仿宋_GB2312" w:hAnsi="宋体" w:eastAsia="仿宋_GB2312"/>
          <w:color w:val="000000"/>
          <w:sz w:val="32"/>
          <w:szCs w:val="32"/>
        </w:rPr>
        <w:t>研究与政府统计相关的重大理论和现实问题，着眼</w:t>
      </w:r>
      <w:r>
        <w:rPr>
          <w:rFonts w:ascii="仿宋_GB2312" w:hAnsi="宋体" w:eastAsia="仿宋_GB2312"/>
          <w:color w:val="000000"/>
          <w:sz w:val="32"/>
          <w:szCs w:val="32"/>
        </w:rPr>
        <w:t>统计创新，</w:t>
      </w:r>
      <w:r>
        <w:rPr>
          <w:rFonts w:hint="eastAsia" w:ascii="仿宋_GB2312" w:hAnsi="宋体" w:eastAsia="仿宋_GB2312"/>
          <w:color w:val="000000"/>
          <w:sz w:val="32"/>
          <w:szCs w:val="32"/>
        </w:rPr>
        <w:t>突</w:t>
      </w:r>
      <w:r>
        <w:rPr>
          <w:rFonts w:ascii="仿宋_GB2312" w:hAnsi="宋体" w:eastAsia="仿宋_GB2312"/>
          <w:color w:val="000000"/>
          <w:sz w:val="32"/>
          <w:szCs w:val="32"/>
        </w:rPr>
        <w:t>出</w:t>
      </w:r>
      <w:r>
        <w:rPr>
          <w:rFonts w:hint="eastAsia" w:ascii="仿宋_GB2312" w:hAnsi="宋体" w:eastAsia="仿宋_GB2312"/>
          <w:color w:val="000000"/>
          <w:sz w:val="32"/>
          <w:szCs w:val="32"/>
        </w:rPr>
        <w:t>实践</w:t>
      </w:r>
      <w:r>
        <w:rPr>
          <w:rFonts w:ascii="仿宋_GB2312" w:hAnsi="宋体" w:eastAsia="仿宋_GB2312"/>
          <w:color w:val="000000"/>
          <w:sz w:val="32"/>
          <w:szCs w:val="32"/>
        </w:rPr>
        <w:t>应用</w:t>
      </w:r>
      <w:r>
        <w:rPr>
          <w:rFonts w:hint="eastAsia" w:ascii="仿宋_GB2312" w:hAnsi="宋体" w:eastAsia="仿宋_GB2312"/>
          <w:color w:val="000000"/>
          <w:sz w:val="32"/>
          <w:szCs w:val="32"/>
        </w:rPr>
        <w:t>，为提高统计能力、提高统计数据质量、提高统计公信力，发挥好科研支撑和创新引领作用。</w:t>
      </w:r>
    </w:p>
    <w:p>
      <w:pPr>
        <w:tabs>
          <w:tab w:val="left" w:pos="666"/>
        </w:tabs>
        <w:adjustRightInd w:val="0"/>
        <w:snapToGrid w:val="0"/>
        <w:spacing w:line="590" w:lineRule="atLeast"/>
        <w:ind w:firstLine="640" w:firstLineChars="200"/>
        <w:rPr>
          <w:rFonts w:ascii="黑体" w:hAnsi="黑体" w:eastAsia="黑体"/>
          <w:color w:val="000000"/>
          <w:sz w:val="32"/>
          <w:szCs w:val="32"/>
        </w:rPr>
      </w:pPr>
      <w:r>
        <w:rPr>
          <w:rFonts w:hint="eastAsia" w:ascii="黑体" w:hAnsi="黑体" w:eastAsia="黑体"/>
          <w:color w:val="000000"/>
          <w:sz w:val="32"/>
          <w:szCs w:val="32"/>
        </w:rPr>
        <w:t>三</w:t>
      </w:r>
      <w:r>
        <w:rPr>
          <w:rFonts w:ascii="黑体" w:hAnsi="黑体" w:eastAsia="黑体"/>
          <w:color w:val="000000"/>
          <w:sz w:val="32"/>
          <w:szCs w:val="32"/>
        </w:rPr>
        <w:t>、</w:t>
      </w:r>
      <w:r>
        <w:rPr>
          <w:rFonts w:hint="eastAsia" w:ascii="黑体" w:hAnsi="黑体" w:eastAsia="黑体"/>
          <w:color w:val="000000"/>
          <w:sz w:val="32"/>
          <w:szCs w:val="32"/>
        </w:rPr>
        <w:t>申报条件</w:t>
      </w:r>
    </w:p>
    <w:p>
      <w:pPr>
        <w:tabs>
          <w:tab w:val="left" w:pos="666"/>
        </w:tabs>
        <w:adjustRightInd w:val="0"/>
        <w:snapToGrid w:val="0"/>
        <w:spacing w:line="590" w:lineRule="atLeast"/>
        <w:ind w:firstLine="640" w:firstLineChars="200"/>
        <w:rPr>
          <w:rFonts w:ascii="仿宋_GB2312" w:hAnsi="宋体" w:eastAsia="仿宋_GB2312"/>
          <w:b/>
          <w:bCs/>
          <w:color w:val="000000"/>
          <w:sz w:val="32"/>
          <w:szCs w:val="32"/>
        </w:rPr>
      </w:pPr>
      <w:r>
        <w:rPr>
          <w:rFonts w:hint="eastAsia" w:ascii="仿宋_GB2312" w:hAnsi="仿宋_GB2312" w:eastAsia="仿宋_GB2312"/>
          <w:color w:val="000000"/>
          <w:sz w:val="32"/>
          <w:szCs w:val="32"/>
        </w:rPr>
        <w:t>课题负责人须</w:t>
      </w:r>
      <w:r>
        <w:rPr>
          <w:rFonts w:hint="eastAsia" w:ascii="仿宋_GB2312" w:hAnsi="仿宋_GB2312" w:eastAsia="仿宋_GB2312"/>
          <w:b/>
          <w:bCs/>
          <w:color w:val="000000"/>
          <w:sz w:val="32"/>
          <w:szCs w:val="32"/>
        </w:rPr>
        <w:t>具有副高级以上（含）专业技术职称</w:t>
      </w:r>
      <w:r>
        <w:rPr>
          <w:rFonts w:hint="eastAsia" w:ascii="仿宋_GB2312" w:hAnsi="仿宋_GB2312" w:eastAsia="仿宋_GB2312"/>
          <w:color w:val="000000"/>
          <w:sz w:val="32"/>
          <w:szCs w:val="32"/>
        </w:rPr>
        <w:t>，不具备副高级以上（含）专业技术职称的申请人需</w:t>
      </w:r>
      <w:r>
        <w:rPr>
          <w:rFonts w:hint="eastAsia" w:ascii="仿宋_GB2312" w:hAnsi="仿宋_GB2312" w:eastAsia="仿宋_GB2312"/>
          <w:b/>
          <w:bCs/>
          <w:color w:val="000000"/>
          <w:sz w:val="32"/>
          <w:szCs w:val="32"/>
        </w:rPr>
        <w:t>由两名具有副高级以上（含）专业技术职称的专家书面推荐。</w:t>
      </w:r>
      <w:r>
        <w:rPr>
          <w:rFonts w:hint="eastAsia" w:ascii="仿宋_GB2312" w:hAnsi="仿宋" w:eastAsia="仿宋_GB2312"/>
          <w:color w:val="000000"/>
          <w:sz w:val="32"/>
          <w:szCs w:val="32"/>
        </w:rPr>
        <w:t>每位课题负责人只能申报1项课题，</w:t>
      </w:r>
      <w:r>
        <w:rPr>
          <w:rFonts w:hint="eastAsia" w:ascii="仿宋_GB2312" w:hAnsi="仿宋" w:eastAsia="仿宋_GB2312"/>
          <w:b/>
          <w:bCs/>
          <w:color w:val="000000"/>
          <w:sz w:val="32"/>
          <w:szCs w:val="32"/>
        </w:rPr>
        <w:t>且不能作为课题组成员参加其他课题的申报；同一人员作为课题组成员最多只能参加2项课题的申报。</w:t>
      </w:r>
    </w:p>
    <w:p>
      <w:pPr>
        <w:tabs>
          <w:tab w:val="left" w:pos="666"/>
        </w:tabs>
        <w:adjustRightInd w:val="0"/>
        <w:snapToGrid w:val="0"/>
        <w:spacing w:line="590" w:lineRule="atLeast"/>
        <w:ind w:firstLine="707" w:firstLineChars="221"/>
        <w:rPr>
          <w:rFonts w:ascii="黑体" w:hAnsi="黑体" w:eastAsia="黑体"/>
          <w:color w:val="000000"/>
          <w:sz w:val="32"/>
          <w:szCs w:val="32"/>
        </w:rPr>
      </w:pPr>
      <w:r>
        <w:rPr>
          <w:rFonts w:hint="eastAsia" w:ascii="黑体" w:hAnsi="黑体" w:eastAsia="黑体"/>
          <w:color w:val="000000"/>
          <w:sz w:val="32"/>
          <w:szCs w:val="32"/>
        </w:rPr>
        <w:t>四、申请方式</w:t>
      </w:r>
    </w:p>
    <w:p>
      <w:pPr>
        <w:tabs>
          <w:tab w:val="left" w:pos="666"/>
        </w:tabs>
        <w:adjustRightInd w:val="0"/>
        <w:snapToGrid w:val="0"/>
        <w:spacing w:line="590" w:lineRule="atLeast"/>
        <w:ind w:firstLine="707" w:firstLineChars="221"/>
        <w:rPr>
          <w:rFonts w:ascii="仿宋_GB2312" w:hAnsi="宋体" w:eastAsia="仿宋_GB2312"/>
          <w:color w:val="000000"/>
          <w:sz w:val="32"/>
          <w:szCs w:val="32"/>
        </w:rPr>
      </w:pPr>
      <w:r>
        <w:rPr>
          <w:rFonts w:hint="eastAsia" w:ascii="仿宋_GB2312" w:hAnsi="宋体" w:eastAsia="仿宋_GB2312"/>
          <w:color w:val="000000"/>
          <w:sz w:val="32"/>
          <w:szCs w:val="32"/>
        </w:rPr>
        <w:t>课题申请人要认真填写《</w:t>
      </w:r>
      <w:r>
        <w:rPr>
          <w:rFonts w:hint="eastAsia" w:ascii="仿宋_GB2312" w:hAnsi="仿宋_GB2312" w:eastAsia="仿宋_GB2312"/>
          <w:color w:val="000000"/>
          <w:sz w:val="32"/>
          <w:szCs w:val="32"/>
        </w:rPr>
        <w:t>山东省统计科研课题</w:t>
      </w:r>
      <w:r>
        <w:rPr>
          <w:rFonts w:hint="eastAsia" w:ascii="仿宋_GB2312" w:hAnsi="宋体" w:eastAsia="仿宋_GB2312"/>
          <w:color w:val="000000"/>
          <w:sz w:val="32"/>
          <w:szCs w:val="32"/>
        </w:rPr>
        <w:t>申报书》。所属申报单位应严格审核申报人资格和申请书内容。各市统计局除认真组织好本单位的课题申报工作外，要及时将此文转发所属各县（市、区）统计局，并对各县（市、区）报送的申请材料进行认真筛选整理，以市为单位统一报送。</w:t>
      </w:r>
    </w:p>
    <w:p>
      <w:pPr>
        <w:tabs>
          <w:tab w:val="left" w:pos="666"/>
        </w:tabs>
        <w:adjustRightInd w:val="0"/>
        <w:snapToGrid w:val="0"/>
        <w:spacing w:line="590" w:lineRule="atLeast"/>
        <w:ind w:firstLine="707" w:firstLineChars="221"/>
        <w:rPr>
          <w:rFonts w:ascii="仿宋_GB2312" w:hAnsi="宋体" w:eastAsia="仿宋_GB2312"/>
          <w:color w:val="000000"/>
          <w:sz w:val="32"/>
          <w:szCs w:val="32"/>
        </w:rPr>
      </w:pPr>
      <w:r>
        <w:rPr>
          <w:rFonts w:hint="eastAsia" w:ascii="仿宋_GB2312" w:hAnsi="宋体" w:eastAsia="仿宋_GB2312"/>
          <w:color w:val="000000"/>
          <w:sz w:val="32"/>
          <w:szCs w:val="32"/>
        </w:rPr>
        <w:t>课题研究指南、申报书及汇总表详见附件，也可从“山东统计信息网”下载，网址：</w:t>
      </w:r>
      <w:r>
        <w:rPr>
          <w:rFonts w:ascii="仿宋_GB2312" w:hAnsi="宋体" w:eastAsia="仿宋_GB2312"/>
          <w:color w:val="000000"/>
          <w:sz w:val="32"/>
          <w:szCs w:val="32"/>
        </w:rPr>
        <w:t>http://tjj.shandong.gov.cn/</w:t>
      </w:r>
      <w:r>
        <w:rPr>
          <w:rFonts w:hint="eastAsia" w:ascii="仿宋_GB2312" w:hAnsi="宋体" w:eastAsia="仿宋_GB2312"/>
          <w:color w:val="000000"/>
          <w:sz w:val="32"/>
          <w:szCs w:val="32"/>
        </w:rPr>
        <w:t>。</w:t>
      </w:r>
    </w:p>
    <w:p>
      <w:pPr>
        <w:tabs>
          <w:tab w:val="left" w:pos="666"/>
        </w:tabs>
        <w:adjustRightInd w:val="0"/>
        <w:snapToGrid w:val="0"/>
        <w:spacing w:line="590" w:lineRule="atLeast"/>
        <w:ind w:firstLine="707" w:firstLineChars="221"/>
        <w:rPr>
          <w:rFonts w:ascii="黑体" w:hAnsi="黑体" w:eastAsia="黑体"/>
          <w:color w:val="000000"/>
          <w:sz w:val="32"/>
          <w:szCs w:val="32"/>
        </w:rPr>
      </w:pPr>
      <w:r>
        <w:rPr>
          <w:rFonts w:hint="eastAsia" w:ascii="黑体" w:hAnsi="黑体" w:eastAsia="黑体"/>
          <w:color w:val="000000"/>
          <w:sz w:val="32"/>
          <w:szCs w:val="32"/>
        </w:rPr>
        <w:t>五、联系</w:t>
      </w:r>
      <w:r>
        <w:rPr>
          <w:rFonts w:ascii="黑体" w:hAnsi="黑体" w:eastAsia="黑体"/>
          <w:color w:val="000000"/>
          <w:sz w:val="32"/>
          <w:szCs w:val="32"/>
        </w:rPr>
        <w:t>方式</w:t>
      </w:r>
    </w:p>
    <w:p>
      <w:pPr>
        <w:tabs>
          <w:tab w:val="left" w:pos="666"/>
        </w:tabs>
        <w:adjustRightInd w:val="0"/>
        <w:snapToGrid w:val="0"/>
        <w:spacing w:line="590" w:lineRule="atLeast"/>
        <w:ind w:firstLine="707" w:firstLineChars="221"/>
        <w:rPr>
          <w:rFonts w:ascii="仿宋_GB2312" w:hAnsi="宋体" w:eastAsia="仿宋_GB2312"/>
          <w:color w:val="000000"/>
          <w:sz w:val="32"/>
          <w:szCs w:val="32"/>
        </w:rPr>
      </w:pPr>
      <w:r>
        <w:rPr>
          <w:rFonts w:hint="eastAsia" w:ascii="仿宋_GB2312" w:hAnsi="宋体" w:eastAsia="仿宋_GB2312"/>
          <w:color w:val="000000"/>
          <w:sz w:val="32"/>
          <w:szCs w:val="32"/>
        </w:rPr>
        <w:t>各申报单位或个人于</w:t>
      </w:r>
      <w:r>
        <w:rPr>
          <w:rFonts w:ascii="仿宋_GB2312" w:hAnsi="宋体" w:eastAsia="仿宋_GB2312"/>
          <w:color w:val="000000"/>
          <w:sz w:val="32"/>
          <w:szCs w:val="32"/>
        </w:rPr>
        <w:t>10</w:t>
      </w:r>
      <w:r>
        <w:rPr>
          <w:rFonts w:hint="eastAsia" w:ascii="仿宋_GB2312" w:hAnsi="宋体" w:eastAsia="仿宋_GB2312"/>
          <w:color w:val="000000"/>
          <w:sz w:val="32"/>
          <w:szCs w:val="32"/>
        </w:rPr>
        <w:t>月</w:t>
      </w:r>
      <w:r>
        <w:rPr>
          <w:rFonts w:ascii="仿宋_GB2312" w:hAnsi="宋体" w:eastAsia="仿宋_GB2312"/>
          <w:color w:val="000000"/>
          <w:sz w:val="32"/>
          <w:szCs w:val="32"/>
        </w:rPr>
        <w:t>31</w:t>
      </w:r>
      <w:r>
        <w:rPr>
          <w:rFonts w:hint="eastAsia" w:ascii="仿宋_GB2312" w:hAnsi="宋体" w:eastAsia="仿宋_GB2312"/>
          <w:color w:val="000000"/>
          <w:sz w:val="32"/>
          <w:szCs w:val="32"/>
        </w:rPr>
        <w:t>日前将申报书（一式三份）报送山东省统计局科研所，并将申报课题的汇总表发电子邮件至：</w:t>
      </w:r>
      <w:r>
        <w:rPr>
          <w:rFonts w:ascii="仿宋_GB2312" w:hAnsi="宋体" w:eastAsia="仿宋_GB2312"/>
          <w:color w:val="000000"/>
          <w:sz w:val="32"/>
          <w:szCs w:val="32"/>
        </w:rPr>
        <w:t>wanghaibo</w:t>
      </w:r>
      <w:r>
        <w:rPr>
          <w:rFonts w:hint="eastAsia" w:ascii="宋体" w:hAnsi="宋体"/>
          <w:color w:val="000000"/>
          <w:sz w:val="32"/>
          <w:szCs w:val="32"/>
        </w:rPr>
        <w:t>@</w:t>
      </w:r>
      <w:r>
        <w:rPr>
          <w:rFonts w:ascii="仿宋_GB2312" w:hAnsi="宋体" w:eastAsia="仿宋_GB2312"/>
          <w:color w:val="000000"/>
          <w:sz w:val="32"/>
          <w:szCs w:val="32"/>
        </w:rPr>
        <w:t>shandong</w:t>
      </w:r>
      <w:r>
        <w:rPr>
          <w:rFonts w:hint="eastAsia" w:ascii="仿宋_GB2312" w:hAnsi="宋体" w:eastAsia="仿宋_GB2312"/>
          <w:color w:val="000000"/>
          <w:sz w:val="32"/>
          <w:szCs w:val="32"/>
        </w:rPr>
        <w:t>.cn。</w:t>
      </w:r>
    </w:p>
    <w:p>
      <w:pPr>
        <w:tabs>
          <w:tab w:val="left" w:pos="666"/>
        </w:tabs>
        <w:adjustRightInd w:val="0"/>
        <w:snapToGrid w:val="0"/>
        <w:spacing w:line="590" w:lineRule="atLeast"/>
        <w:ind w:firstLine="707" w:firstLineChars="221"/>
        <w:rPr>
          <w:rFonts w:ascii="仿宋_GB2312" w:hAnsi="宋体" w:eastAsia="仿宋_GB2312"/>
          <w:color w:val="000000"/>
          <w:sz w:val="32"/>
          <w:szCs w:val="32"/>
        </w:rPr>
      </w:pPr>
      <w:r>
        <w:rPr>
          <w:rFonts w:hint="eastAsia" w:ascii="仿宋_GB2312" w:hAnsi="宋体" w:eastAsia="仿宋_GB2312"/>
          <w:color w:val="000000"/>
          <w:sz w:val="32"/>
          <w:szCs w:val="32"/>
        </w:rPr>
        <w:t xml:space="preserve">联 系 人：王海波 </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赵</w:t>
      </w:r>
      <w:r>
        <w:rPr>
          <w:rFonts w:ascii="仿宋_GB2312" w:hAnsi="宋体" w:eastAsia="仿宋_GB2312"/>
          <w:color w:val="000000"/>
          <w:sz w:val="32"/>
          <w:szCs w:val="32"/>
        </w:rPr>
        <w:t>君蓓</w:t>
      </w:r>
    </w:p>
    <w:p>
      <w:pPr>
        <w:tabs>
          <w:tab w:val="left" w:pos="666"/>
        </w:tabs>
        <w:adjustRightInd w:val="0"/>
        <w:snapToGrid w:val="0"/>
        <w:spacing w:line="590" w:lineRule="atLeast"/>
        <w:ind w:firstLine="707" w:firstLineChars="221"/>
        <w:rPr>
          <w:rFonts w:ascii="仿宋_GB2312" w:hAnsi="宋体" w:eastAsia="仿宋_GB2312"/>
          <w:color w:val="000000"/>
          <w:sz w:val="32"/>
          <w:szCs w:val="32"/>
        </w:rPr>
      </w:pPr>
      <w:r>
        <w:rPr>
          <w:rFonts w:hint="eastAsia" w:ascii="仿宋_GB2312" w:hAnsi="宋体" w:eastAsia="仿宋_GB2312"/>
          <w:color w:val="000000"/>
          <w:sz w:val="32"/>
          <w:szCs w:val="32"/>
        </w:rPr>
        <w:t xml:space="preserve">联系电话：0531-86197879 </w:t>
      </w:r>
      <w:r>
        <w:rPr>
          <w:rFonts w:ascii="仿宋_GB2312" w:hAnsi="宋体" w:eastAsia="仿宋_GB2312"/>
          <w:color w:val="000000"/>
          <w:sz w:val="32"/>
          <w:szCs w:val="32"/>
        </w:rPr>
        <w:t xml:space="preserve"> 81679754</w:t>
      </w:r>
    </w:p>
    <w:p>
      <w:pPr>
        <w:tabs>
          <w:tab w:val="left" w:pos="666"/>
        </w:tabs>
        <w:adjustRightInd w:val="0"/>
        <w:snapToGrid w:val="0"/>
        <w:spacing w:line="590" w:lineRule="atLeast"/>
        <w:ind w:firstLine="707" w:firstLineChars="221"/>
        <w:rPr>
          <w:rFonts w:ascii="仿宋_GB2312" w:hAnsi="宋体" w:eastAsia="仿宋_GB2312"/>
          <w:color w:val="000000"/>
          <w:sz w:val="32"/>
          <w:szCs w:val="32"/>
        </w:rPr>
      </w:pPr>
      <w:r>
        <w:rPr>
          <w:rFonts w:ascii="仿宋_GB2312" w:hAnsi="宋体" w:eastAsia="仿宋_GB2312"/>
          <w:color w:val="000000"/>
          <w:sz w:val="32"/>
          <w:szCs w:val="32"/>
        </w:rPr>
        <w:t>邮寄地址：济南市山大路</w:t>
      </w:r>
      <w:r>
        <w:rPr>
          <w:rFonts w:hint="eastAsia" w:ascii="仿宋_GB2312" w:hAnsi="宋体" w:eastAsia="仿宋_GB2312"/>
          <w:color w:val="000000"/>
          <w:sz w:val="32"/>
          <w:szCs w:val="32"/>
        </w:rPr>
        <w:t>16号，邮政编码：250100</w:t>
      </w:r>
    </w:p>
    <w:p>
      <w:pPr>
        <w:tabs>
          <w:tab w:val="left" w:pos="666"/>
        </w:tabs>
        <w:adjustRightInd w:val="0"/>
        <w:snapToGrid w:val="0"/>
        <w:spacing w:line="590" w:lineRule="atLeast"/>
        <w:ind w:firstLine="707" w:firstLineChars="221"/>
        <w:rPr>
          <w:rFonts w:ascii="仿宋_GB2312" w:hAnsi="宋体" w:eastAsia="仿宋_GB2312"/>
          <w:color w:val="000000"/>
          <w:sz w:val="32"/>
          <w:szCs w:val="32"/>
        </w:rPr>
      </w:pPr>
    </w:p>
    <w:p>
      <w:pPr>
        <w:adjustRightInd w:val="0"/>
        <w:snapToGrid w:val="0"/>
        <w:spacing w:line="590" w:lineRule="atLeast"/>
        <w:ind w:firstLine="641"/>
        <w:rPr>
          <w:rFonts w:ascii="仿宋_GB2312" w:hAnsi="宋体" w:eastAsia="仿宋_GB2312"/>
          <w:color w:val="000000"/>
          <w:sz w:val="32"/>
          <w:szCs w:val="32"/>
        </w:rPr>
      </w:pPr>
      <w:r>
        <w:rPr>
          <w:rFonts w:hint="eastAsia" w:ascii="仿宋_GB2312" w:hAnsi="宋体" w:eastAsia="仿宋_GB2312"/>
          <w:color w:val="000000"/>
          <w:sz w:val="32"/>
          <w:szCs w:val="32"/>
        </w:rPr>
        <w:t>附件：1．山东省统计科研课题管理办法（2019年修订）</w:t>
      </w:r>
    </w:p>
    <w:p>
      <w:pPr>
        <w:adjustRightInd w:val="0"/>
        <w:snapToGrid w:val="0"/>
        <w:spacing w:line="590" w:lineRule="atLeast"/>
        <w:ind w:firstLine="641"/>
        <w:rPr>
          <w:rFonts w:ascii="仿宋_GB2312" w:hAnsi="宋体" w:eastAsia="仿宋_GB2312"/>
          <w:color w:val="000000"/>
          <w:sz w:val="32"/>
          <w:szCs w:val="32"/>
        </w:rPr>
      </w:pP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2．201</w:t>
      </w:r>
      <w:r>
        <w:rPr>
          <w:rFonts w:ascii="仿宋_GB2312" w:hAnsi="宋体" w:eastAsia="仿宋_GB2312"/>
          <w:color w:val="000000"/>
          <w:sz w:val="32"/>
          <w:szCs w:val="32"/>
        </w:rPr>
        <w:t>9</w:t>
      </w:r>
      <w:r>
        <w:rPr>
          <w:rFonts w:hint="eastAsia" w:ascii="仿宋_GB2312" w:hAnsi="宋体" w:eastAsia="仿宋_GB2312"/>
          <w:color w:val="000000"/>
          <w:sz w:val="32"/>
          <w:szCs w:val="32"/>
        </w:rPr>
        <w:t>年度《课题研究指南》</w:t>
      </w:r>
    </w:p>
    <w:p>
      <w:pPr>
        <w:adjustRightInd w:val="0"/>
        <w:snapToGrid w:val="0"/>
        <w:spacing w:line="590" w:lineRule="atLeast"/>
        <w:ind w:firstLine="1600" w:firstLineChars="500"/>
        <w:rPr>
          <w:rFonts w:ascii="仿宋_GB2312" w:hAnsi="宋体" w:eastAsia="仿宋_GB2312"/>
          <w:color w:val="000000"/>
          <w:sz w:val="32"/>
          <w:szCs w:val="32"/>
        </w:rPr>
      </w:pPr>
      <w:r>
        <w:rPr>
          <w:rFonts w:hint="eastAsia" w:ascii="仿宋_GB2312" w:hAnsi="宋体" w:eastAsia="仿宋_GB2312"/>
          <w:color w:val="000000"/>
          <w:sz w:val="32"/>
          <w:szCs w:val="32"/>
        </w:rPr>
        <w:t>3．山东省统计科研课题申报书</w:t>
      </w:r>
    </w:p>
    <w:p>
      <w:pPr>
        <w:adjustRightInd w:val="0"/>
        <w:snapToGrid w:val="0"/>
        <w:spacing w:line="590" w:lineRule="atLeast"/>
        <w:ind w:firstLine="1600" w:firstLineChars="500"/>
        <w:rPr>
          <w:rFonts w:ascii="仿宋_GB2312" w:hAnsi="宋体" w:eastAsia="仿宋_GB2312"/>
          <w:color w:val="000000"/>
          <w:sz w:val="32"/>
          <w:szCs w:val="32"/>
        </w:rPr>
      </w:pPr>
      <w:bookmarkStart w:id="5" w:name="_GoBack"/>
      <w:r>
        <w:rPr>
          <w:rFonts w:hint="eastAsia" w:ascii="仿宋_GB2312" w:hAnsi="宋体" w:eastAsia="仿宋_GB2312"/>
          <w:color w:val="000000"/>
          <w:sz w:val="32"/>
          <w:szCs w:val="32"/>
        </w:rPr>
        <w:t>4．申报课题汇总表</w:t>
      </w:r>
      <w:bookmarkEnd w:id="5"/>
    </w:p>
    <w:p>
      <w:pPr>
        <w:tabs>
          <w:tab w:val="left" w:pos="666"/>
        </w:tabs>
        <w:adjustRightInd w:val="0"/>
        <w:snapToGrid w:val="0"/>
        <w:spacing w:line="590" w:lineRule="atLeast"/>
        <w:rPr>
          <w:rFonts w:ascii="仿宋_GB2312" w:hAnsi="宋体" w:eastAsia="仿宋_GB2312"/>
          <w:color w:val="000000"/>
          <w:sz w:val="32"/>
          <w:szCs w:val="32"/>
        </w:rPr>
      </w:pPr>
    </w:p>
    <w:p>
      <w:pPr>
        <w:tabs>
          <w:tab w:val="left" w:pos="666"/>
        </w:tabs>
        <w:adjustRightInd w:val="0"/>
        <w:snapToGrid w:val="0"/>
        <w:spacing w:line="590" w:lineRule="atLeast"/>
        <w:jc w:val="center"/>
        <w:rPr>
          <w:rFonts w:ascii="方正小标宋简体" w:hAnsi="华文中宋" w:eastAsia="方正小标宋简体"/>
          <w:b/>
          <w:color w:val="000000"/>
          <w:sz w:val="32"/>
          <w:szCs w:val="32"/>
        </w:rPr>
      </w:pPr>
    </w:p>
    <w:p>
      <w:pPr>
        <w:adjustRightInd w:val="0"/>
        <w:snapToGrid w:val="0"/>
        <w:spacing w:line="590" w:lineRule="atLeast"/>
        <w:ind w:firstLine="641"/>
        <w:jc w:val="center"/>
        <w:rPr>
          <w:rFonts w:ascii="仿宋_GB2312" w:hAnsi="仿宋" w:eastAsia="仿宋_GB2312"/>
          <w:color w:val="000000"/>
          <w:sz w:val="32"/>
          <w:szCs w:val="32"/>
        </w:rPr>
      </w:pP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山东</w:t>
      </w:r>
      <w:r>
        <w:rPr>
          <w:rFonts w:ascii="仿宋_GB2312" w:hAnsi="仿宋" w:eastAsia="仿宋_GB2312"/>
          <w:color w:val="000000"/>
          <w:sz w:val="32"/>
          <w:szCs w:val="32"/>
        </w:rPr>
        <w:t>省统计局</w:t>
      </w:r>
    </w:p>
    <w:p>
      <w:pPr>
        <w:tabs>
          <w:tab w:val="left" w:pos="7655"/>
        </w:tabs>
        <w:adjustRightInd w:val="0"/>
        <w:snapToGrid w:val="0"/>
        <w:spacing w:line="590" w:lineRule="atLeast"/>
        <w:ind w:firstLine="641"/>
        <w:jc w:val="center"/>
        <w:rPr>
          <w:rFonts w:ascii="仿宋_GB2312" w:hAnsi="仿宋" w:eastAsia="仿宋_GB2312"/>
          <w:color w:val="000000"/>
          <w:sz w:val="32"/>
          <w:szCs w:val="32"/>
        </w:rPr>
      </w:pPr>
      <w:bookmarkStart w:id="4" w:name="签发日期"/>
      <w:bookmarkEnd w:id="4"/>
      <w:r>
        <w:rPr>
          <w:rFonts w:ascii="仿宋_GB2312" w:hAnsi="仿宋" w:eastAsia="仿宋_GB2312"/>
          <w:color w:val="000000"/>
          <w:sz w:val="32"/>
          <w:szCs w:val="32"/>
        </w:rPr>
        <w:t xml:space="preserve">                     2019年9月30日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D7"/>
    <w:rsid w:val="00017703"/>
    <w:rsid w:val="0008659B"/>
    <w:rsid w:val="001B4B3E"/>
    <w:rsid w:val="001F7CD7"/>
    <w:rsid w:val="00560809"/>
    <w:rsid w:val="007C01FC"/>
    <w:rsid w:val="008E6CDB"/>
    <w:rsid w:val="125F68A7"/>
    <w:rsid w:val="5AA0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paragraph" w:customStyle="1" w:styleId="4">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145</Words>
  <Characters>831</Characters>
  <Lines>6</Lines>
  <Paragraphs>1</Paragraphs>
  <TotalTime>34</TotalTime>
  <ScaleCrop>false</ScaleCrop>
  <LinksUpToDate>false</LinksUpToDate>
  <CharactersWithSpaces>975</CharactersWithSpaces>
  <Application>WPS Office_11.1.0.8931_F1E327BC-269C-435d-A152-05C5408002CA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2019-09-30T08:17:00Z</dcterms:created>
  <dc:creator>王海波</dc:creator>
  <cp:lastModifiedBy>wei</cp:lastModifiedBy>
  <dcterms:modified xsi:type="dcterms:W3CDTF">2019-09-30T14:44:45Z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2052-11.1.0.8931</vt:lpwstr>
  </property>
</Properties>
</file>